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FDF02" w14:textId="2839548F" w:rsidR="003C208E" w:rsidRDefault="003C208E" w:rsidP="003C208E">
      <w:pPr>
        <w:pStyle w:val="ListParagraph"/>
        <w:ind w:left="360"/>
        <w:jc w:val="center"/>
        <w:rPr>
          <w:rFonts w:asciiTheme="minorHAnsi" w:hAnsiTheme="minorHAnsi" w:cs="Arial"/>
          <w:b/>
          <w:sz w:val="28"/>
          <w:szCs w:val="28"/>
        </w:rPr>
      </w:pPr>
      <w:bookmarkStart w:id="0" w:name="_GoBack"/>
      <w:bookmarkEnd w:id="0"/>
    </w:p>
    <w:p w14:paraId="6E3FDF03" w14:textId="1A72A540" w:rsidR="003C208E" w:rsidRDefault="003C208E" w:rsidP="003C208E">
      <w:pPr>
        <w:pStyle w:val="ListParagraph"/>
        <w:ind w:left="360"/>
        <w:jc w:val="center"/>
        <w:rPr>
          <w:rFonts w:asciiTheme="minorHAnsi" w:hAnsiTheme="minorHAnsi" w:cs="Arial"/>
          <w:b/>
          <w:sz w:val="28"/>
          <w:szCs w:val="28"/>
        </w:rPr>
      </w:pPr>
    </w:p>
    <w:p w14:paraId="6E3FDF04" w14:textId="3A6DC98B" w:rsidR="003C208E" w:rsidRDefault="00057D5F" w:rsidP="003C208E">
      <w:pPr>
        <w:pStyle w:val="ListParagraph"/>
        <w:ind w:left="360"/>
        <w:jc w:val="center"/>
        <w:rPr>
          <w:rFonts w:asciiTheme="minorHAnsi" w:hAnsiTheme="minorHAnsi" w:cs="Arial"/>
          <w:b/>
          <w:sz w:val="28"/>
          <w:szCs w:val="28"/>
        </w:rPr>
      </w:pPr>
      <w:r>
        <w:rPr>
          <w:rFonts w:asciiTheme="minorHAnsi" w:hAnsiTheme="minorHAnsi" w:cs="Arial"/>
          <w:b/>
          <w:noProof/>
          <w:sz w:val="28"/>
          <w:szCs w:val="28"/>
        </w:rPr>
        <w:drawing>
          <wp:anchor distT="0" distB="0" distL="114300" distR="114300" simplePos="0" relativeHeight="251658752" behindDoc="0" locked="0" layoutInCell="1" allowOverlap="1" wp14:anchorId="546845F0" wp14:editId="5D20C60D">
            <wp:simplePos x="0" y="0"/>
            <wp:positionH relativeFrom="column">
              <wp:posOffset>733567</wp:posOffset>
            </wp:positionH>
            <wp:positionV relativeFrom="paragraph">
              <wp:posOffset>83185</wp:posOffset>
            </wp:positionV>
            <wp:extent cx="4493260" cy="2714076"/>
            <wp:effectExtent l="0" t="0" r="2540" b="0"/>
            <wp:wrapThrough wrapText="bothSides">
              <wp:wrapPolygon edited="0">
                <wp:start x="0" y="0"/>
                <wp:lineTo x="0" y="21378"/>
                <wp:lineTo x="21521" y="21378"/>
                <wp:lineTo x="21521" y="0"/>
                <wp:lineTo x="0" y="0"/>
              </wp:wrapPolygon>
            </wp:wrapThrough>
            <wp:docPr id="2" name="Picture 2"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th 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93260" cy="2714076"/>
                    </a:xfrm>
                    <a:prstGeom prst="rect">
                      <a:avLst/>
                    </a:prstGeom>
                  </pic:spPr>
                </pic:pic>
              </a:graphicData>
            </a:graphic>
            <wp14:sizeRelH relativeFrom="page">
              <wp14:pctWidth>0</wp14:pctWidth>
            </wp14:sizeRelH>
            <wp14:sizeRelV relativeFrom="page">
              <wp14:pctHeight>0</wp14:pctHeight>
            </wp14:sizeRelV>
          </wp:anchor>
        </w:drawing>
      </w:r>
    </w:p>
    <w:p w14:paraId="6E3FDF05" w14:textId="5F70F35A" w:rsidR="003C208E" w:rsidRDefault="003C208E" w:rsidP="003C208E">
      <w:pPr>
        <w:pStyle w:val="ListParagraph"/>
        <w:ind w:left="360"/>
        <w:jc w:val="center"/>
        <w:rPr>
          <w:rFonts w:asciiTheme="minorHAnsi" w:hAnsiTheme="minorHAnsi" w:cs="Arial"/>
          <w:b/>
          <w:sz w:val="28"/>
          <w:szCs w:val="28"/>
        </w:rPr>
      </w:pPr>
    </w:p>
    <w:p w14:paraId="6E3FDF06" w14:textId="05A46835" w:rsidR="003C208E" w:rsidRDefault="003C208E" w:rsidP="003C208E">
      <w:pPr>
        <w:pStyle w:val="ListParagraph"/>
        <w:ind w:left="360"/>
        <w:jc w:val="center"/>
        <w:rPr>
          <w:rFonts w:asciiTheme="minorHAnsi" w:hAnsiTheme="minorHAnsi" w:cs="Arial"/>
          <w:b/>
          <w:sz w:val="28"/>
          <w:szCs w:val="28"/>
        </w:rPr>
      </w:pPr>
    </w:p>
    <w:p w14:paraId="6E3FDF07" w14:textId="77777777" w:rsidR="003C208E" w:rsidRDefault="003C208E" w:rsidP="003C208E">
      <w:pPr>
        <w:pStyle w:val="ListParagraph"/>
        <w:ind w:left="360"/>
        <w:jc w:val="center"/>
        <w:rPr>
          <w:rFonts w:asciiTheme="minorHAnsi" w:hAnsiTheme="minorHAnsi" w:cs="Arial"/>
          <w:b/>
          <w:sz w:val="28"/>
          <w:szCs w:val="28"/>
        </w:rPr>
      </w:pPr>
    </w:p>
    <w:p w14:paraId="6E3FDF08" w14:textId="77777777" w:rsidR="003C208E" w:rsidRDefault="003C208E" w:rsidP="003C208E">
      <w:pPr>
        <w:pStyle w:val="ListParagraph"/>
        <w:ind w:left="360"/>
        <w:jc w:val="center"/>
        <w:rPr>
          <w:rFonts w:asciiTheme="minorHAnsi" w:hAnsiTheme="minorHAnsi" w:cs="Arial"/>
          <w:b/>
          <w:sz w:val="28"/>
          <w:szCs w:val="28"/>
        </w:rPr>
      </w:pPr>
    </w:p>
    <w:p w14:paraId="6E3FDF09" w14:textId="77777777" w:rsidR="003C208E" w:rsidRDefault="003C208E" w:rsidP="003C208E">
      <w:pPr>
        <w:pStyle w:val="ListParagraph"/>
        <w:ind w:left="360"/>
        <w:jc w:val="center"/>
        <w:rPr>
          <w:rFonts w:asciiTheme="minorHAnsi" w:hAnsiTheme="minorHAnsi" w:cs="Arial"/>
          <w:b/>
          <w:sz w:val="28"/>
          <w:szCs w:val="28"/>
        </w:rPr>
      </w:pPr>
    </w:p>
    <w:p w14:paraId="6E3FDF0A" w14:textId="77777777" w:rsidR="003C208E" w:rsidRDefault="003C208E" w:rsidP="003C208E">
      <w:pPr>
        <w:pStyle w:val="ListParagraph"/>
        <w:ind w:left="360"/>
        <w:jc w:val="center"/>
        <w:rPr>
          <w:rFonts w:asciiTheme="minorHAnsi" w:hAnsiTheme="minorHAnsi" w:cs="Arial"/>
          <w:b/>
          <w:sz w:val="28"/>
          <w:szCs w:val="28"/>
        </w:rPr>
      </w:pPr>
    </w:p>
    <w:p w14:paraId="6E3FDF0B" w14:textId="77777777" w:rsidR="003C208E" w:rsidRDefault="003C208E" w:rsidP="003C208E">
      <w:pPr>
        <w:pStyle w:val="ListParagraph"/>
        <w:ind w:left="360"/>
        <w:jc w:val="center"/>
        <w:rPr>
          <w:rFonts w:asciiTheme="minorHAnsi" w:hAnsiTheme="minorHAnsi" w:cs="Arial"/>
          <w:b/>
          <w:sz w:val="28"/>
          <w:szCs w:val="28"/>
        </w:rPr>
      </w:pPr>
    </w:p>
    <w:p w14:paraId="6E3FDF0C" w14:textId="77777777" w:rsidR="003C208E" w:rsidRDefault="003C208E" w:rsidP="003C208E">
      <w:pPr>
        <w:pStyle w:val="ListParagraph"/>
        <w:ind w:left="360"/>
        <w:jc w:val="center"/>
        <w:rPr>
          <w:rFonts w:asciiTheme="minorHAnsi" w:hAnsiTheme="minorHAnsi" w:cs="Arial"/>
          <w:b/>
          <w:sz w:val="28"/>
          <w:szCs w:val="28"/>
        </w:rPr>
      </w:pPr>
    </w:p>
    <w:p w14:paraId="6E3FDF0D" w14:textId="77777777" w:rsidR="003C208E" w:rsidRDefault="003C208E" w:rsidP="003C208E">
      <w:pPr>
        <w:pStyle w:val="ListParagraph"/>
        <w:ind w:left="360"/>
        <w:jc w:val="center"/>
        <w:rPr>
          <w:rFonts w:asciiTheme="minorHAnsi" w:hAnsiTheme="minorHAnsi" w:cs="Arial"/>
          <w:b/>
          <w:sz w:val="28"/>
          <w:szCs w:val="28"/>
        </w:rPr>
      </w:pPr>
    </w:p>
    <w:p w14:paraId="6E3FDF0E" w14:textId="7FBE118E" w:rsidR="003C208E" w:rsidRDefault="003C208E" w:rsidP="003C208E">
      <w:pPr>
        <w:pStyle w:val="ListParagraph"/>
        <w:ind w:left="360"/>
        <w:jc w:val="center"/>
        <w:rPr>
          <w:rFonts w:asciiTheme="minorHAnsi" w:hAnsiTheme="minorHAnsi" w:cs="Arial"/>
          <w:b/>
          <w:sz w:val="28"/>
          <w:szCs w:val="28"/>
        </w:rPr>
      </w:pPr>
    </w:p>
    <w:p w14:paraId="39B475EA" w14:textId="5B1C5943" w:rsidR="00057D5F" w:rsidRDefault="00057D5F" w:rsidP="003C208E">
      <w:pPr>
        <w:pStyle w:val="ListParagraph"/>
        <w:ind w:left="360"/>
        <w:jc w:val="center"/>
        <w:rPr>
          <w:rFonts w:asciiTheme="minorHAnsi" w:hAnsiTheme="minorHAnsi" w:cs="Arial"/>
          <w:b/>
          <w:sz w:val="28"/>
          <w:szCs w:val="28"/>
        </w:rPr>
      </w:pPr>
    </w:p>
    <w:p w14:paraId="69995593" w14:textId="3A74DA5E" w:rsidR="00057D5F" w:rsidRDefault="00057D5F" w:rsidP="003C208E">
      <w:pPr>
        <w:pStyle w:val="ListParagraph"/>
        <w:ind w:left="360"/>
        <w:jc w:val="center"/>
        <w:rPr>
          <w:rFonts w:asciiTheme="minorHAnsi" w:hAnsiTheme="minorHAnsi" w:cs="Arial"/>
          <w:b/>
          <w:sz w:val="28"/>
          <w:szCs w:val="28"/>
        </w:rPr>
      </w:pPr>
    </w:p>
    <w:p w14:paraId="2FEA2C8E" w14:textId="45BC0659" w:rsidR="00057D5F" w:rsidRDefault="00057D5F" w:rsidP="003C208E">
      <w:pPr>
        <w:pStyle w:val="ListParagraph"/>
        <w:ind w:left="360"/>
        <w:jc w:val="center"/>
        <w:rPr>
          <w:rFonts w:asciiTheme="minorHAnsi" w:hAnsiTheme="minorHAnsi" w:cs="Arial"/>
          <w:b/>
          <w:sz w:val="28"/>
          <w:szCs w:val="28"/>
        </w:rPr>
      </w:pPr>
    </w:p>
    <w:p w14:paraId="6E3FDF0F" w14:textId="77777777" w:rsidR="003C208E" w:rsidRDefault="003C208E" w:rsidP="003C208E">
      <w:pPr>
        <w:pStyle w:val="ListParagraph"/>
        <w:ind w:left="360"/>
        <w:jc w:val="center"/>
        <w:rPr>
          <w:rFonts w:asciiTheme="minorHAnsi" w:hAnsiTheme="minorHAnsi" w:cs="Arial"/>
          <w:b/>
          <w:sz w:val="28"/>
          <w:szCs w:val="28"/>
        </w:rPr>
      </w:pPr>
    </w:p>
    <w:p w14:paraId="6E3FDF10" w14:textId="77777777" w:rsidR="003C208E" w:rsidRDefault="003C208E" w:rsidP="003C208E">
      <w:pPr>
        <w:pStyle w:val="ListParagraph"/>
        <w:ind w:left="360"/>
        <w:jc w:val="center"/>
        <w:rPr>
          <w:rFonts w:asciiTheme="minorHAnsi" w:hAnsiTheme="minorHAnsi" w:cs="Arial"/>
          <w:b/>
          <w:sz w:val="28"/>
          <w:szCs w:val="28"/>
        </w:rPr>
      </w:pPr>
    </w:p>
    <w:p w14:paraId="6E3FDF11" w14:textId="77777777" w:rsidR="003C208E" w:rsidRPr="00E15644" w:rsidRDefault="003C208E" w:rsidP="003C208E">
      <w:pPr>
        <w:pStyle w:val="ListParagraph"/>
        <w:ind w:left="360"/>
        <w:jc w:val="center"/>
        <w:rPr>
          <w:rFonts w:asciiTheme="minorHAnsi" w:hAnsiTheme="minorHAnsi" w:cs="Arial"/>
          <w:b/>
          <w:sz w:val="44"/>
          <w:szCs w:val="44"/>
        </w:rPr>
      </w:pPr>
      <w:r w:rsidRPr="00E15644">
        <w:rPr>
          <w:rFonts w:asciiTheme="minorHAnsi" w:hAnsiTheme="minorHAnsi" w:cs="Arial"/>
          <w:b/>
          <w:sz w:val="44"/>
          <w:szCs w:val="44"/>
        </w:rPr>
        <w:t>SOUTH TAMAR MISSION COMMUNITY - SAFEGUARDING POLICY</w:t>
      </w:r>
    </w:p>
    <w:p w14:paraId="6E3FDF12" w14:textId="77777777" w:rsidR="003C208E" w:rsidRPr="00E15644" w:rsidRDefault="003C208E" w:rsidP="003C208E">
      <w:pPr>
        <w:pStyle w:val="ListParagraph"/>
        <w:ind w:left="360"/>
        <w:jc w:val="center"/>
        <w:rPr>
          <w:rFonts w:asciiTheme="minorHAnsi" w:hAnsiTheme="minorHAnsi" w:cs="Arial"/>
          <w:b/>
          <w:sz w:val="44"/>
          <w:szCs w:val="44"/>
        </w:rPr>
      </w:pPr>
    </w:p>
    <w:p w14:paraId="6E3FDF13" w14:textId="77777777" w:rsidR="003C208E" w:rsidRPr="00E15644" w:rsidRDefault="003C208E" w:rsidP="003C208E">
      <w:pPr>
        <w:pStyle w:val="ListParagraph"/>
        <w:ind w:left="360"/>
        <w:jc w:val="center"/>
        <w:rPr>
          <w:rFonts w:asciiTheme="minorHAnsi" w:hAnsiTheme="minorHAnsi" w:cs="Arial"/>
          <w:b/>
          <w:sz w:val="44"/>
          <w:szCs w:val="44"/>
        </w:rPr>
      </w:pPr>
      <w:r w:rsidRPr="00E15644">
        <w:rPr>
          <w:rFonts w:asciiTheme="minorHAnsi" w:hAnsiTheme="minorHAnsi" w:cs="Arial"/>
          <w:b/>
          <w:sz w:val="44"/>
          <w:szCs w:val="44"/>
        </w:rPr>
        <w:t>For the parishes o</w:t>
      </w:r>
      <w:r w:rsidR="00037A40" w:rsidRPr="00E15644">
        <w:rPr>
          <w:rFonts w:asciiTheme="minorHAnsi" w:hAnsiTheme="minorHAnsi" w:cs="Arial"/>
          <w:b/>
          <w:sz w:val="44"/>
          <w:szCs w:val="44"/>
        </w:rPr>
        <w:t>f Coryton,</w:t>
      </w:r>
      <w:r w:rsidRPr="00E15644">
        <w:rPr>
          <w:rFonts w:asciiTheme="minorHAnsi" w:hAnsiTheme="minorHAnsi" w:cs="Arial"/>
          <w:b/>
          <w:sz w:val="44"/>
          <w:szCs w:val="44"/>
        </w:rPr>
        <w:t xml:space="preserve"> Lamerton, Milton Abbot</w:t>
      </w:r>
      <w:r w:rsidR="00037A40" w:rsidRPr="00E15644">
        <w:rPr>
          <w:rFonts w:asciiTheme="minorHAnsi" w:hAnsiTheme="minorHAnsi" w:cs="Arial"/>
          <w:b/>
          <w:sz w:val="44"/>
          <w:szCs w:val="44"/>
        </w:rPr>
        <w:t xml:space="preserve"> with Dunterton</w:t>
      </w:r>
      <w:r w:rsidRPr="00E15644">
        <w:rPr>
          <w:rFonts w:asciiTheme="minorHAnsi" w:hAnsiTheme="minorHAnsi" w:cs="Arial"/>
          <w:b/>
          <w:sz w:val="44"/>
          <w:szCs w:val="44"/>
        </w:rPr>
        <w:t>, Marystowe and Sydenham Damerel</w:t>
      </w:r>
    </w:p>
    <w:p w14:paraId="6E3FDF14" w14:textId="77777777" w:rsidR="003C208E" w:rsidRPr="00E15644" w:rsidRDefault="003C208E" w:rsidP="003C208E">
      <w:pPr>
        <w:pStyle w:val="ListParagraph"/>
        <w:ind w:left="360"/>
        <w:jc w:val="center"/>
        <w:rPr>
          <w:rFonts w:asciiTheme="minorHAnsi" w:hAnsiTheme="minorHAnsi" w:cs="Arial"/>
          <w:b/>
          <w:sz w:val="44"/>
          <w:szCs w:val="44"/>
        </w:rPr>
      </w:pPr>
    </w:p>
    <w:p w14:paraId="6E3FDF15" w14:textId="77777777" w:rsidR="003C208E" w:rsidRPr="00E15644" w:rsidRDefault="003C208E" w:rsidP="009F5E2B">
      <w:pPr>
        <w:pStyle w:val="ListParagraph"/>
        <w:ind w:left="360"/>
        <w:jc w:val="center"/>
        <w:rPr>
          <w:rFonts w:asciiTheme="minorHAnsi" w:hAnsiTheme="minorHAnsi" w:cs="Arial"/>
          <w:b/>
          <w:sz w:val="44"/>
          <w:szCs w:val="44"/>
        </w:rPr>
      </w:pPr>
      <w:r w:rsidRPr="00E15644">
        <w:rPr>
          <w:rFonts w:asciiTheme="minorHAnsi" w:hAnsiTheme="minorHAnsi" w:cs="Arial"/>
          <w:b/>
          <w:sz w:val="44"/>
          <w:szCs w:val="44"/>
        </w:rPr>
        <w:t>January 2016</w:t>
      </w:r>
    </w:p>
    <w:p w14:paraId="6E3FDF16" w14:textId="03BCDEDA" w:rsidR="003C208E" w:rsidRPr="00E15644" w:rsidRDefault="00057D5F" w:rsidP="009F5E2B">
      <w:pPr>
        <w:pStyle w:val="ListParagraph"/>
        <w:ind w:left="360"/>
        <w:jc w:val="center"/>
        <w:rPr>
          <w:rFonts w:asciiTheme="minorHAnsi" w:hAnsiTheme="minorHAnsi" w:cs="Arial"/>
          <w:i/>
          <w:sz w:val="44"/>
          <w:szCs w:val="44"/>
        </w:rPr>
      </w:pPr>
      <w:r w:rsidRPr="00E15644">
        <w:rPr>
          <w:rFonts w:asciiTheme="minorHAnsi" w:hAnsiTheme="minorHAnsi" w:cs="Arial"/>
          <w:i/>
          <w:sz w:val="44"/>
          <w:szCs w:val="44"/>
        </w:rPr>
        <w:t>(revised March 2018)</w:t>
      </w:r>
    </w:p>
    <w:p w14:paraId="6E3FDF17" w14:textId="77777777" w:rsidR="003C208E" w:rsidRDefault="003C208E" w:rsidP="009F5E2B">
      <w:pPr>
        <w:pStyle w:val="ListParagraph"/>
        <w:ind w:left="360"/>
        <w:jc w:val="center"/>
        <w:rPr>
          <w:rFonts w:asciiTheme="minorHAnsi" w:hAnsiTheme="minorHAnsi" w:cs="Arial"/>
          <w:b/>
          <w:sz w:val="28"/>
          <w:szCs w:val="28"/>
        </w:rPr>
      </w:pPr>
    </w:p>
    <w:p w14:paraId="6E3FDF18" w14:textId="77777777" w:rsidR="003C208E" w:rsidRDefault="003C208E" w:rsidP="009F5E2B">
      <w:pPr>
        <w:pStyle w:val="ListParagraph"/>
        <w:ind w:left="360"/>
        <w:jc w:val="center"/>
        <w:rPr>
          <w:rFonts w:asciiTheme="minorHAnsi" w:hAnsiTheme="minorHAnsi" w:cs="Arial"/>
          <w:b/>
          <w:sz w:val="28"/>
          <w:szCs w:val="28"/>
        </w:rPr>
      </w:pPr>
    </w:p>
    <w:p w14:paraId="6E3FDF19" w14:textId="77777777" w:rsidR="003C208E" w:rsidRDefault="003C208E" w:rsidP="009F5E2B">
      <w:pPr>
        <w:pStyle w:val="ListParagraph"/>
        <w:ind w:left="360"/>
        <w:jc w:val="center"/>
        <w:rPr>
          <w:rFonts w:asciiTheme="minorHAnsi" w:hAnsiTheme="minorHAnsi" w:cs="Arial"/>
          <w:b/>
          <w:sz w:val="28"/>
          <w:szCs w:val="28"/>
        </w:rPr>
      </w:pPr>
    </w:p>
    <w:p w14:paraId="6E3FDF1A" w14:textId="77777777" w:rsidR="003C208E" w:rsidRDefault="003C208E" w:rsidP="009F5E2B">
      <w:pPr>
        <w:pStyle w:val="ListParagraph"/>
        <w:ind w:left="360"/>
        <w:jc w:val="center"/>
        <w:rPr>
          <w:rFonts w:asciiTheme="minorHAnsi" w:hAnsiTheme="minorHAnsi" w:cs="Arial"/>
          <w:b/>
          <w:sz w:val="28"/>
          <w:szCs w:val="28"/>
        </w:rPr>
      </w:pPr>
    </w:p>
    <w:p w14:paraId="6E3FDF1B" w14:textId="77777777" w:rsidR="003C208E" w:rsidRDefault="003C208E" w:rsidP="009F5E2B">
      <w:pPr>
        <w:pStyle w:val="ListParagraph"/>
        <w:ind w:left="360"/>
        <w:jc w:val="center"/>
        <w:rPr>
          <w:rFonts w:asciiTheme="minorHAnsi" w:hAnsiTheme="minorHAnsi" w:cs="Arial"/>
          <w:b/>
          <w:sz w:val="28"/>
          <w:szCs w:val="28"/>
        </w:rPr>
      </w:pPr>
    </w:p>
    <w:p w14:paraId="6E3FDF1C" w14:textId="77777777" w:rsidR="003C208E" w:rsidRDefault="003C208E" w:rsidP="009F5E2B">
      <w:pPr>
        <w:pStyle w:val="ListParagraph"/>
        <w:ind w:left="360"/>
        <w:jc w:val="center"/>
        <w:rPr>
          <w:rFonts w:asciiTheme="minorHAnsi" w:hAnsiTheme="minorHAnsi" w:cs="Arial"/>
          <w:b/>
          <w:sz w:val="28"/>
          <w:szCs w:val="28"/>
        </w:rPr>
      </w:pPr>
    </w:p>
    <w:p w14:paraId="6E3FDF1D" w14:textId="77777777" w:rsidR="003C208E" w:rsidRDefault="003C208E" w:rsidP="009F5E2B">
      <w:pPr>
        <w:pStyle w:val="ListParagraph"/>
        <w:ind w:left="360"/>
        <w:jc w:val="center"/>
        <w:rPr>
          <w:rFonts w:asciiTheme="minorHAnsi" w:hAnsiTheme="minorHAnsi" w:cs="Arial"/>
          <w:b/>
          <w:sz w:val="28"/>
          <w:szCs w:val="28"/>
        </w:rPr>
      </w:pPr>
    </w:p>
    <w:p w14:paraId="6E3FDF1E" w14:textId="77777777" w:rsidR="003C208E" w:rsidRDefault="003C208E" w:rsidP="009F5E2B">
      <w:pPr>
        <w:pStyle w:val="ListParagraph"/>
        <w:ind w:left="360"/>
        <w:jc w:val="center"/>
        <w:rPr>
          <w:rFonts w:asciiTheme="minorHAnsi" w:hAnsiTheme="minorHAnsi" w:cs="Arial"/>
          <w:b/>
          <w:sz w:val="28"/>
          <w:szCs w:val="28"/>
        </w:rPr>
      </w:pPr>
    </w:p>
    <w:p w14:paraId="6E3FDF1F" w14:textId="77777777" w:rsidR="003C208E" w:rsidRDefault="003C208E" w:rsidP="009F5E2B">
      <w:pPr>
        <w:pStyle w:val="ListParagraph"/>
        <w:ind w:left="360"/>
        <w:jc w:val="center"/>
        <w:rPr>
          <w:rFonts w:asciiTheme="minorHAnsi" w:hAnsiTheme="minorHAnsi" w:cs="Arial"/>
          <w:b/>
          <w:sz w:val="28"/>
          <w:szCs w:val="28"/>
        </w:rPr>
      </w:pPr>
    </w:p>
    <w:p w14:paraId="6E3FDF20" w14:textId="77777777" w:rsidR="003C208E" w:rsidRDefault="003C208E" w:rsidP="009F5E2B">
      <w:pPr>
        <w:pStyle w:val="ListParagraph"/>
        <w:ind w:left="360"/>
        <w:jc w:val="center"/>
        <w:rPr>
          <w:rFonts w:asciiTheme="minorHAnsi" w:hAnsiTheme="minorHAnsi" w:cs="Arial"/>
          <w:b/>
          <w:sz w:val="28"/>
          <w:szCs w:val="28"/>
        </w:rPr>
      </w:pPr>
    </w:p>
    <w:p w14:paraId="6E3FDF21" w14:textId="77777777" w:rsidR="003C208E" w:rsidRDefault="003C208E" w:rsidP="009F5E2B">
      <w:pPr>
        <w:pStyle w:val="ListParagraph"/>
        <w:ind w:left="360"/>
        <w:jc w:val="center"/>
        <w:rPr>
          <w:rFonts w:asciiTheme="minorHAnsi" w:hAnsiTheme="minorHAnsi" w:cs="Arial"/>
          <w:b/>
          <w:sz w:val="28"/>
          <w:szCs w:val="28"/>
        </w:rPr>
      </w:pPr>
    </w:p>
    <w:p w14:paraId="6E3FDF22" w14:textId="77777777" w:rsidR="003C208E" w:rsidRDefault="003C208E" w:rsidP="009F5E2B">
      <w:pPr>
        <w:pStyle w:val="ListParagraph"/>
        <w:ind w:left="360"/>
        <w:jc w:val="center"/>
        <w:rPr>
          <w:rFonts w:asciiTheme="minorHAnsi" w:hAnsiTheme="minorHAnsi" w:cs="Arial"/>
          <w:b/>
          <w:sz w:val="28"/>
          <w:szCs w:val="28"/>
        </w:rPr>
      </w:pPr>
    </w:p>
    <w:p w14:paraId="6E3FDF23" w14:textId="77777777" w:rsidR="003C208E" w:rsidRDefault="003C208E" w:rsidP="009F5E2B">
      <w:pPr>
        <w:pStyle w:val="ListParagraph"/>
        <w:ind w:left="360"/>
        <w:jc w:val="center"/>
        <w:rPr>
          <w:rFonts w:asciiTheme="minorHAnsi" w:hAnsiTheme="minorHAnsi" w:cs="Arial"/>
          <w:b/>
          <w:sz w:val="28"/>
          <w:szCs w:val="28"/>
        </w:rPr>
      </w:pPr>
    </w:p>
    <w:p w14:paraId="6E3FDF24" w14:textId="77777777" w:rsidR="003C208E" w:rsidRDefault="003C208E" w:rsidP="009F5E2B">
      <w:pPr>
        <w:pStyle w:val="ListParagraph"/>
        <w:ind w:left="360"/>
        <w:jc w:val="center"/>
        <w:rPr>
          <w:rFonts w:asciiTheme="minorHAnsi" w:hAnsiTheme="minorHAnsi" w:cs="Arial"/>
          <w:b/>
          <w:sz w:val="28"/>
          <w:szCs w:val="28"/>
        </w:rPr>
      </w:pPr>
    </w:p>
    <w:p w14:paraId="6E3FDF25" w14:textId="77777777" w:rsidR="003C208E" w:rsidRDefault="003C208E" w:rsidP="009F5E2B">
      <w:pPr>
        <w:pStyle w:val="ListParagraph"/>
        <w:ind w:left="360"/>
        <w:jc w:val="center"/>
        <w:rPr>
          <w:rFonts w:asciiTheme="minorHAnsi" w:hAnsiTheme="minorHAnsi" w:cs="Arial"/>
          <w:b/>
          <w:sz w:val="28"/>
          <w:szCs w:val="28"/>
        </w:rPr>
      </w:pPr>
    </w:p>
    <w:p w14:paraId="6E3FDF26" w14:textId="77777777" w:rsidR="003C208E" w:rsidRDefault="003C208E" w:rsidP="009F5E2B">
      <w:pPr>
        <w:pStyle w:val="ListParagraph"/>
        <w:ind w:left="360"/>
        <w:jc w:val="center"/>
        <w:rPr>
          <w:rFonts w:asciiTheme="minorHAnsi" w:hAnsiTheme="minorHAnsi" w:cs="Arial"/>
          <w:b/>
          <w:sz w:val="28"/>
          <w:szCs w:val="28"/>
        </w:rPr>
      </w:pPr>
    </w:p>
    <w:p w14:paraId="6E3FDF27" w14:textId="77777777" w:rsidR="003C208E" w:rsidRDefault="003C208E" w:rsidP="009F5E2B">
      <w:pPr>
        <w:pStyle w:val="ListParagraph"/>
        <w:ind w:left="360"/>
        <w:jc w:val="center"/>
        <w:rPr>
          <w:rFonts w:asciiTheme="minorHAnsi" w:hAnsiTheme="minorHAnsi" w:cs="Arial"/>
          <w:b/>
          <w:sz w:val="28"/>
          <w:szCs w:val="28"/>
        </w:rPr>
      </w:pPr>
    </w:p>
    <w:p w14:paraId="6E3FDF28" w14:textId="77777777" w:rsidR="003C208E" w:rsidRDefault="003C208E" w:rsidP="009F5E2B">
      <w:pPr>
        <w:pStyle w:val="ListParagraph"/>
        <w:ind w:left="360"/>
        <w:jc w:val="center"/>
        <w:rPr>
          <w:rFonts w:asciiTheme="minorHAnsi" w:hAnsiTheme="minorHAnsi" w:cs="Arial"/>
          <w:b/>
          <w:sz w:val="28"/>
          <w:szCs w:val="28"/>
        </w:rPr>
      </w:pPr>
    </w:p>
    <w:p w14:paraId="6E3FDF29" w14:textId="77777777" w:rsidR="003C208E" w:rsidRDefault="003C208E">
      <w:pPr>
        <w:rPr>
          <w:rFonts w:eastAsia="Times New Roman" w:cs="Arial"/>
          <w:b/>
          <w:sz w:val="28"/>
          <w:szCs w:val="28"/>
          <w:lang w:val="en-US"/>
        </w:rPr>
      </w:pPr>
      <w:r>
        <w:rPr>
          <w:rFonts w:cs="Arial"/>
          <w:b/>
          <w:sz w:val="28"/>
          <w:szCs w:val="28"/>
        </w:rPr>
        <w:br w:type="page"/>
      </w:r>
    </w:p>
    <w:p w14:paraId="6E3FDF2B" w14:textId="77777777" w:rsidR="003C208E" w:rsidRDefault="003C208E" w:rsidP="009F5E2B">
      <w:pPr>
        <w:pStyle w:val="ListParagraph"/>
        <w:ind w:left="360"/>
        <w:jc w:val="center"/>
        <w:rPr>
          <w:rFonts w:asciiTheme="minorHAnsi" w:hAnsiTheme="minorHAnsi" w:cs="Arial"/>
          <w:b/>
          <w:sz w:val="28"/>
          <w:szCs w:val="28"/>
        </w:rPr>
      </w:pPr>
    </w:p>
    <w:p w14:paraId="6E3FDF2C" w14:textId="77777777" w:rsidR="009F5E2B" w:rsidRDefault="002543B9" w:rsidP="009F5E2B">
      <w:pPr>
        <w:pStyle w:val="ListParagraph"/>
        <w:ind w:left="360"/>
        <w:jc w:val="center"/>
        <w:rPr>
          <w:rFonts w:asciiTheme="minorHAnsi" w:hAnsiTheme="minorHAnsi" w:cs="Arial"/>
          <w:b/>
          <w:sz w:val="28"/>
          <w:szCs w:val="28"/>
        </w:rPr>
      </w:pPr>
      <w:r>
        <w:rPr>
          <w:rFonts w:asciiTheme="minorHAnsi" w:hAnsiTheme="minorHAnsi" w:cs="Arial"/>
          <w:b/>
          <w:sz w:val="28"/>
          <w:szCs w:val="28"/>
        </w:rPr>
        <w:t>SOUTH TAMAR MISSION</w:t>
      </w:r>
      <w:r w:rsidR="009F5E2B" w:rsidRPr="000E4651">
        <w:rPr>
          <w:rFonts w:asciiTheme="minorHAnsi" w:hAnsiTheme="minorHAnsi" w:cs="Arial"/>
          <w:b/>
          <w:sz w:val="28"/>
          <w:szCs w:val="28"/>
        </w:rPr>
        <w:t xml:space="preserve"> </w:t>
      </w:r>
      <w:r w:rsidR="008F2F06">
        <w:rPr>
          <w:rFonts w:asciiTheme="minorHAnsi" w:hAnsiTheme="minorHAnsi" w:cs="Arial"/>
          <w:b/>
          <w:sz w:val="28"/>
          <w:szCs w:val="28"/>
        </w:rPr>
        <w:t xml:space="preserve">COMMUNITY - </w:t>
      </w:r>
      <w:r w:rsidR="009F5E2B" w:rsidRPr="000E4651">
        <w:rPr>
          <w:rFonts w:asciiTheme="minorHAnsi" w:hAnsiTheme="minorHAnsi" w:cs="Arial"/>
          <w:b/>
          <w:sz w:val="28"/>
          <w:szCs w:val="28"/>
        </w:rPr>
        <w:t>SAFEGUARDING POLICY</w:t>
      </w:r>
    </w:p>
    <w:p w14:paraId="6E3FDF2D" w14:textId="77777777" w:rsidR="00C059E0" w:rsidRDefault="00C059E0" w:rsidP="009F5E2B">
      <w:pPr>
        <w:pStyle w:val="ListParagraph"/>
        <w:ind w:left="360"/>
        <w:jc w:val="center"/>
        <w:rPr>
          <w:rFonts w:asciiTheme="minorHAnsi" w:hAnsiTheme="minorHAnsi" w:cs="Arial"/>
          <w:b/>
          <w:sz w:val="28"/>
          <w:szCs w:val="28"/>
        </w:rPr>
      </w:pPr>
    </w:p>
    <w:p w14:paraId="6E3FDF2E" w14:textId="77777777" w:rsidR="00C059E0" w:rsidRPr="00C059E0" w:rsidRDefault="00C059E0" w:rsidP="00C059E0">
      <w:pPr>
        <w:rPr>
          <w:rFonts w:cs="Arial"/>
          <w:b/>
          <w:sz w:val="28"/>
          <w:szCs w:val="28"/>
        </w:rPr>
      </w:pPr>
      <w:r w:rsidRPr="00C059E0">
        <w:rPr>
          <w:rFonts w:cs="Arial"/>
          <w:b/>
          <w:sz w:val="28"/>
          <w:szCs w:val="28"/>
        </w:rPr>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6"/>
        <w:gridCol w:w="3100"/>
      </w:tblGrid>
      <w:tr w:rsidR="00C92CDA" w14:paraId="6E3FDF31" w14:textId="77777777" w:rsidTr="00C92CDA">
        <w:tc>
          <w:tcPr>
            <w:tcW w:w="6062" w:type="dxa"/>
          </w:tcPr>
          <w:p w14:paraId="6E3FDF2F" w14:textId="77777777" w:rsidR="00C92CDA" w:rsidRPr="00C92CDA" w:rsidRDefault="00C92CDA" w:rsidP="00F351B2">
            <w:pPr>
              <w:rPr>
                <w:rFonts w:cs="Arial"/>
                <w:i/>
                <w:sz w:val="24"/>
                <w:szCs w:val="24"/>
              </w:rPr>
            </w:pPr>
          </w:p>
        </w:tc>
        <w:tc>
          <w:tcPr>
            <w:tcW w:w="3180" w:type="dxa"/>
          </w:tcPr>
          <w:p w14:paraId="6E3FDF30" w14:textId="77777777" w:rsidR="00C92CDA" w:rsidRPr="00C92CDA" w:rsidRDefault="00C92CDA" w:rsidP="00C059E0">
            <w:pPr>
              <w:rPr>
                <w:rFonts w:cs="Arial"/>
                <w:i/>
                <w:sz w:val="24"/>
                <w:szCs w:val="24"/>
              </w:rPr>
            </w:pPr>
            <w:r w:rsidRPr="00C92CDA">
              <w:rPr>
                <w:rFonts w:cs="Arial"/>
                <w:i/>
                <w:sz w:val="24"/>
                <w:szCs w:val="24"/>
              </w:rPr>
              <w:t>page</w:t>
            </w:r>
          </w:p>
        </w:tc>
      </w:tr>
      <w:tr w:rsidR="00C059E0" w14:paraId="6E3FDF35" w14:textId="77777777" w:rsidTr="00C92CDA">
        <w:tc>
          <w:tcPr>
            <w:tcW w:w="6062" w:type="dxa"/>
          </w:tcPr>
          <w:p w14:paraId="6E3FDF32" w14:textId="77777777" w:rsidR="00C059E0" w:rsidRDefault="00C059E0" w:rsidP="00F351B2">
            <w:pPr>
              <w:rPr>
                <w:rFonts w:cs="Arial"/>
                <w:sz w:val="24"/>
                <w:szCs w:val="24"/>
              </w:rPr>
            </w:pPr>
            <w:r w:rsidRPr="00F351B2">
              <w:rPr>
                <w:rFonts w:cs="Arial"/>
                <w:sz w:val="24"/>
                <w:szCs w:val="24"/>
              </w:rPr>
              <w:t>1. Mission statement</w:t>
            </w:r>
          </w:p>
          <w:p w14:paraId="6E3FDF33" w14:textId="77777777" w:rsidR="003C208E" w:rsidRPr="00F351B2" w:rsidRDefault="003C208E" w:rsidP="00F351B2">
            <w:pPr>
              <w:rPr>
                <w:rFonts w:cs="Arial"/>
                <w:sz w:val="24"/>
                <w:szCs w:val="24"/>
              </w:rPr>
            </w:pPr>
          </w:p>
        </w:tc>
        <w:tc>
          <w:tcPr>
            <w:tcW w:w="3180" w:type="dxa"/>
          </w:tcPr>
          <w:p w14:paraId="6E3FDF34" w14:textId="77777777" w:rsidR="00C059E0" w:rsidRPr="00C92CDA" w:rsidRDefault="003C208E" w:rsidP="00C059E0">
            <w:pPr>
              <w:rPr>
                <w:rFonts w:cs="Arial"/>
                <w:i/>
                <w:sz w:val="24"/>
                <w:szCs w:val="24"/>
              </w:rPr>
            </w:pPr>
            <w:r>
              <w:rPr>
                <w:rFonts w:cs="Arial"/>
                <w:i/>
                <w:sz w:val="24"/>
                <w:szCs w:val="24"/>
              </w:rPr>
              <w:t>4</w:t>
            </w:r>
          </w:p>
        </w:tc>
      </w:tr>
      <w:tr w:rsidR="00C059E0" w14:paraId="6E3FDF39" w14:textId="77777777" w:rsidTr="00C92CDA">
        <w:tc>
          <w:tcPr>
            <w:tcW w:w="6062" w:type="dxa"/>
          </w:tcPr>
          <w:p w14:paraId="6E3FDF36" w14:textId="77777777" w:rsidR="00C059E0" w:rsidRPr="00F351B2" w:rsidRDefault="00C059E0" w:rsidP="00F351B2">
            <w:pPr>
              <w:rPr>
                <w:sz w:val="24"/>
                <w:szCs w:val="24"/>
              </w:rPr>
            </w:pPr>
            <w:r w:rsidRPr="00F351B2">
              <w:rPr>
                <w:sz w:val="24"/>
                <w:szCs w:val="24"/>
              </w:rPr>
              <w:t>2. What is safeguarding?</w:t>
            </w:r>
          </w:p>
          <w:p w14:paraId="6E3FDF37" w14:textId="77777777" w:rsidR="00C059E0" w:rsidRPr="00F351B2" w:rsidRDefault="00C059E0" w:rsidP="00F351B2">
            <w:pPr>
              <w:rPr>
                <w:rFonts w:cs="Arial"/>
                <w:sz w:val="24"/>
                <w:szCs w:val="24"/>
              </w:rPr>
            </w:pPr>
          </w:p>
        </w:tc>
        <w:tc>
          <w:tcPr>
            <w:tcW w:w="3180" w:type="dxa"/>
          </w:tcPr>
          <w:p w14:paraId="6E3FDF38" w14:textId="77777777" w:rsidR="00C059E0" w:rsidRPr="00C92CDA" w:rsidRDefault="003C208E" w:rsidP="00C059E0">
            <w:pPr>
              <w:rPr>
                <w:rFonts w:cs="Arial"/>
                <w:i/>
                <w:sz w:val="24"/>
                <w:szCs w:val="24"/>
              </w:rPr>
            </w:pPr>
            <w:r>
              <w:rPr>
                <w:rFonts w:cs="Arial"/>
                <w:i/>
                <w:sz w:val="24"/>
                <w:szCs w:val="24"/>
              </w:rPr>
              <w:t>4</w:t>
            </w:r>
          </w:p>
        </w:tc>
      </w:tr>
      <w:tr w:rsidR="00C059E0" w14:paraId="6E3FDF3D" w14:textId="77777777" w:rsidTr="00C92CDA">
        <w:tc>
          <w:tcPr>
            <w:tcW w:w="6062" w:type="dxa"/>
          </w:tcPr>
          <w:p w14:paraId="6E3FDF3A" w14:textId="77777777" w:rsidR="00C059E0" w:rsidRPr="00F351B2" w:rsidRDefault="00C059E0" w:rsidP="00F351B2">
            <w:pPr>
              <w:rPr>
                <w:sz w:val="24"/>
                <w:szCs w:val="24"/>
              </w:rPr>
            </w:pPr>
            <w:r w:rsidRPr="00F351B2">
              <w:rPr>
                <w:sz w:val="24"/>
                <w:szCs w:val="24"/>
              </w:rPr>
              <w:t>2.1 Safeguarding children and young people</w:t>
            </w:r>
          </w:p>
          <w:p w14:paraId="6E3FDF3B" w14:textId="77777777" w:rsidR="00C059E0" w:rsidRPr="00F351B2" w:rsidRDefault="00C059E0" w:rsidP="00F351B2">
            <w:pPr>
              <w:rPr>
                <w:rFonts w:cs="Arial"/>
                <w:sz w:val="24"/>
                <w:szCs w:val="24"/>
              </w:rPr>
            </w:pPr>
          </w:p>
        </w:tc>
        <w:tc>
          <w:tcPr>
            <w:tcW w:w="3180" w:type="dxa"/>
          </w:tcPr>
          <w:p w14:paraId="6E3FDF3C" w14:textId="77777777" w:rsidR="00C059E0" w:rsidRPr="00C92CDA" w:rsidRDefault="003C208E" w:rsidP="00C059E0">
            <w:pPr>
              <w:rPr>
                <w:rFonts w:cs="Arial"/>
                <w:i/>
                <w:sz w:val="24"/>
                <w:szCs w:val="24"/>
              </w:rPr>
            </w:pPr>
            <w:r>
              <w:rPr>
                <w:rFonts w:cs="Arial"/>
                <w:i/>
                <w:sz w:val="24"/>
                <w:szCs w:val="24"/>
              </w:rPr>
              <w:t>4</w:t>
            </w:r>
          </w:p>
        </w:tc>
      </w:tr>
      <w:tr w:rsidR="00C059E0" w14:paraId="6E3FDF41" w14:textId="77777777" w:rsidTr="00C92CDA">
        <w:tc>
          <w:tcPr>
            <w:tcW w:w="6062" w:type="dxa"/>
          </w:tcPr>
          <w:p w14:paraId="6E3FDF3E" w14:textId="77777777" w:rsidR="00C059E0" w:rsidRPr="00F351B2" w:rsidRDefault="00C059E0" w:rsidP="00F351B2">
            <w:pPr>
              <w:rPr>
                <w:sz w:val="24"/>
                <w:szCs w:val="24"/>
              </w:rPr>
            </w:pPr>
            <w:r w:rsidRPr="00F351B2">
              <w:rPr>
                <w:sz w:val="24"/>
                <w:szCs w:val="24"/>
              </w:rPr>
              <w:t>2.2.Safeguarding vulnerable adults</w:t>
            </w:r>
          </w:p>
          <w:p w14:paraId="6E3FDF3F" w14:textId="77777777" w:rsidR="00C059E0" w:rsidRPr="00F351B2" w:rsidRDefault="00C059E0" w:rsidP="00F351B2">
            <w:pPr>
              <w:rPr>
                <w:rFonts w:cs="Arial"/>
                <w:sz w:val="24"/>
                <w:szCs w:val="24"/>
              </w:rPr>
            </w:pPr>
          </w:p>
        </w:tc>
        <w:tc>
          <w:tcPr>
            <w:tcW w:w="3180" w:type="dxa"/>
          </w:tcPr>
          <w:p w14:paraId="6E3FDF40" w14:textId="77777777" w:rsidR="00C059E0" w:rsidRPr="00C92CDA" w:rsidRDefault="003C208E" w:rsidP="00C059E0">
            <w:pPr>
              <w:rPr>
                <w:rFonts w:cs="Arial"/>
                <w:i/>
                <w:sz w:val="24"/>
                <w:szCs w:val="24"/>
              </w:rPr>
            </w:pPr>
            <w:r>
              <w:rPr>
                <w:rFonts w:cs="Arial"/>
                <w:i/>
                <w:sz w:val="24"/>
                <w:szCs w:val="24"/>
              </w:rPr>
              <w:t>5</w:t>
            </w:r>
          </w:p>
        </w:tc>
      </w:tr>
      <w:tr w:rsidR="00C059E0" w14:paraId="6E3FDF45" w14:textId="77777777" w:rsidTr="00C92CDA">
        <w:tc>
          <w:tcPr>
            <w:tcW w:w="6062" w:type="dxa"/>
          </w:tcPr>
          <w:p w14:paraId="6E3FDF42" w14:textId="77777777" w:rsidR="00C059E0" w:rsidRPr="00F351B2" w:rsidRDefault="00C059E0" w:rsidP="00F351B2">
            <w:pPr>
              <w:rPr>
                <w:sz w:val="24"/>
                <w:szCs w:val="24"/>
              </w:rPr>
            </w:pPr>
            <w:r w:rsidRPr="00F351B2">
              <w:rPr>
                <w:sz w:val="24"/>
                <w:szCs w:val="24"/>
              </w:rPr>
              <w:t>3. When to act – whistle-blowing and reporting</w:t>
            </w:r>
          </w:p>
          <w:p w14:paraId="6E3FDF43" w14:textId="77777777" w:rsidR="00C059E0" w:rsidRPr="00F351B2" w:rsidRDefault="00C059E0" w:rsidP="00F351B2">
            <w:pPr>
              <w:rPr>
                <w:rFonts w:cs="Arial"/>
                <w:sz w:val="24"/>
                <w:szCs w:val="24"/>
              </w:rPr>
            </w:pPr>
          </w:p>
        </w:tc>
        <w:tc>
          <w:tcPr>
            <w:tcW w:w="3180" w:type="dxa"/>
          </w:tcPr>
          <w:p w14:paraId="6E3FDF44" w14:textId="77777777" w:rsidR="00C059E0" w:rsidRPr="00C92CDA" w:rsidRDefault="003C208E" w:rsidP="00C059E0">
            <w:pPr>
              <w:rPr>
                <w:rFonts w:cs="Arial"/>
                <w:i/>
                <w:sz w:val="24"/>
                <w:szCs w:val="24"/>
              </w:rPr>
            </w:pPr>
            <w:r>
              <w:rPr>
                <w:rFonts w:cs="Arial"/>
                <w:i/>
                <w:sz w:val="24"/>
                <w:szCs w:val="24"/>
              </w:rPr>
              <w:t>5</w:t>
            </w:r>
          </w:p>
        </w:tc>
      </w:tr>
      <w:tr w:rsidR="00C059E0" w14:paraId="6E3FDF49" w14:textId="77777777" w:rsidTr="00C92CDA">
        <w:tc>
          <w:tcPr>
            <w:tcW w:w="6062" w:type="dxa"/>
          </w:tcPr>
          <w:p w14:paraId="6E3FDF46" w14:textId="77777777" w:rsidR="00C059E0" w:rsidRPr="00F351B2" w:rsidRDefault="00C92CDA" w:rsidP="00F351B2">
            <w:pPr>
              <w:rPr>
                <w:sz w:val="24"/>
                <w:szCs w:val="24"/>
              </w:rPr>
            </w:pPr>
            <w:r>
              <w:rPr>
                <w:sz w:val="24"/>
                <w:szCs w:val="24"/>
              </w:rPr>
              <w:t xml:space="preserve">    </w:t>
            </w:r>
            <w:r w:rsidR="00C059E0" w:rsidRPr="00F351B2">
              <w:rPr>
                <w:sz w:val="24"/>
                <w:szCs w:val="24"/>
              </w:rPr>
              <w:t>3.1 How to report suspected abuse</w:t>
            </w:r>
          </w:p>
          <w:p w14:paraId="6E3FDF47" w14:textId="77777777" w:rsidR="00C059E0" w:rsidRPr="00F351B2" w:rsidRDefault="00C059E0" w:rsidP="00F351B2">
            <w:pPr>
              <w:rPr>
                <w:rFonts w:cs="Arial"/>
                <w:sz w:val="24"/>
                <w:szCs w:val="24"/>
              </w:rPr>
            </w:pPr>
          </w:p>
        </w:tc>
        <w:tc>
          <w:tcPr>
            <w:tcW w:w="3180" w:type="dxa"/>
          </w:tcPr>
          <w:p w14:paraId="6E3FDF48" w14:textId="77777777" w:rsidR="00C059E0" w:rsidRPr="00C92CDA" w:rsidRDefault="003C208E" w:rsidP="00C059E0">
            <w:pPr>
              <w:rPr>
                <w:rFonts w:cs="Arial"/>
                <w:i/>
                <w:sz w:val="24"/>
                <w:szCs w:val="24"/>
              </w:rPr>
            </w:pPr>
            <w:r>
              <w:rPr>
                <w:rFonts w:cs="Arial"/>
                <w:i/>
                <w:sz w:val="24"/>
                <w:szCs w:val="24"/>
              </w:rPr>
              <w:t>6</w:t>
            </w:r>
          </w:p>
        </w:tc>
      </w:tr>
      <w:tr w:rsidR="00C059E0" w14:paraId="6E3FDF4D" w14:textId="77777777" w:rsidTr="00C92CDA">
        <w:tc>
          <w:tcPr>
            <w:tcW w:w="6062" w:type="dxa"/>
          </w:tcPr>
          <w:p w14:paraId="6E3FDF4A" w14:textId="77777777" w:rsidR="00C059E0" w:rsidRPr="00F351B2" w:rsidRDefault="00C92CDA" w:rsidP="00F351B2">
            <w:pPr>
              <w:rPr>
                <w:sz w:val="24"/>
                <w:szCs w:val="24"/>
              </w:rPr>
            </w:pPr>
            <w:r>
              <w:rPr>
                <w:sz w:val="24"/>
                <w:szCs w:val="24"/>
              </w:rPr>
              <w:t xml:space="preserve">    </w:t>
            </w:r>
            <w:r w:rsidR="00C059E0" w:rsidRPr="00F351B2">
              <w:rPr>
                <w:sz w:val="24"/>
                <w:szCs w:val="24"/>
              </w:rPr>
              <w:t>3.2 What happens then?</w:t>
            </w:r>
          </w:p>
          <w:p w14:paraId="6E3FDF4B" w14:textId="77777777" w:rsidR="00C059E0" w:rsidRPr="00F351B2" w:rsidRDefault="00C059E0" w:rsidP="00F351B2">
            <w:pPr>
              <w:rPr>
                <w:rFonts w:cs="Arial"/>
                <w:sz w:val="24"/>
                <w:szCs w:val="24"/>
              </w:rPr>
            </w:pPr>
          </w:p>
        </w:tc>
        <w:tc>
          <w:tcPr>
            <w:tcW w:w="3180" w:type="dxa"/>
          </w:tcPr>
          <w:p w14:paraId="6E3FDF4C" w14:textId="77777777" w:rsidR="00C059E0" w:rsidRPr="00C92CDA" w:rsidRDefault="003C208E" w:rsidP="00C059E0">
            <w:pPr>
              <w:rPr>
                <w:rFonts w:cs="Arial"/>
                <w:i/>
                <w:sz w:val="24"/>
                <w:szCs w:val="24"/>
              </w:rPr>
            </w:pPr>
            <w:r>
              <w:rPr>
                <w:rFonts w:cs="Arial"/>
                <w:i/>
                <w:sz w:val="24"/>
                <w:szCs w:val="24"/>
              </w:rPr>
              <w:t>6</w:t>
            </w:r>
          </w:p>
        </w:tc>
      </w:tr>
      <w:tr w:rsidR="00C059E0" w14:paraId="6E3FDF51" w14:textId="77777777" w:rsidTr="00C92CDA">
        <w:tc>
          <w:tcPr>
            <w:tcW w:w="6062" w:type="dxa"/>
          </w:tcPr>
          <w:p w14:paraId="6E3FDF4E" w14:textId="77777777" w:rsidR="00C059E0" w:rsidRPr="00F351B2" w:rsidRDefault="00C059E0" w:rsidP="00F351B2">
            <w:pPr>
              <w:rPr>
                <w:sz w:val="24"/>
                <w:szCs w:val="24"/>
              </w:rPr>
            </w:pPr>
            <w:r w:rsidRPr="00F351B2">
              <w:rPr>
                <w:rFonts w:eastAsia="Times New Roman" w:cs="Times New Roman"/>
                <w:sz w:val="24"/>
                <w:szCs w:val="24"/>
                <w:lang w:val="en-US"/>
              </w:rPr>
              <w:t xml:space="preserve">4. The aftermath </w:t>
            </w:r>
            <w:r w:rsidRPr="00F351B2">
              <w:rPr>
                <w:sz w:val="24"/>
                <w:szCs w:val="24"/>
              </w:rPr>
              <w:t xml:space="preserve">- </w:t>
            </w:r>
            <w:r w:rsidR="00C92CDA">
              <w:rPr>
                <w:sz w:val="24"/>
                <w:szCs w:val="24"/>
              </w:rPr>
              <w:t>p</w:t>
            </w:r>
            <w:r w:rsidRPr="00F351B2">
              <w:rPr>
                <w:sz w:val="24"/>
                <w:szCs w:val="24"/>
              </w:rPr>
              <w:t>astoral care</w:t>
            </w:r>
          </w:p>
          <w:p w14:paraId="6E3FDF4F" w14:textId="77777777" w:rsidR="00C059E0" w:rsidRPr="00F351B2" w:rsidRDefault="00C059E0" w:rsidP="00F351B2">
            <w:pPr>
              <w:rPr>
                <w:rFonts w:cs="Arial"/>
                <w:sz w:val="24"/>
                <w:szCs w:val="24"/>
              </w:rPr>
            </w:pPr>
          </w:p>
        </w:tc>
        <w:tc>
          <w:tcPr>
            <w:tcW w:w="3180" w:type="dxa"/>
          </w:tcPr>
          <w:p w14:paraId="6E3FDF50" w14:textId="77777777" w:rsidR="00C059E0" w:rsidRPr="00C92CDA" w:rsidRDefault="003C208E" w:rsidP="00C059E0">
            <w:pPr>
              <w:rPr>
                <w:rFonts w:cs="Arial"/>
                <w:i/>
                <w:sz w:val="24"/>
                <w:szCs w:val="24"/>
              </w:rPr>
            </w:pPr>
            <w:r>
              <w:rPr>
                <w:rFonts w:cs="Arial"/>
                <w:i/>
                <w:sz w:val="24"/>
                <w:szCs w:val="24"/>
              </w:rPr>
              <w:t>7</w:t>
            </w:r>
          </w:p>
        </w:tc>
      </w:tr>
      <w:tr w:rsidR="00C059E0" w14:paraId="6E3FDF55" w14:textId="77777777" w:rsidTr="00C92CDA">
        <w:tc>
          <w:tcPr>
            <w:tcW w:w="6062" w:type="dxa"/>
          </w:tcPr>
          <w:p w14:paraId="6E3FDF52" w14:textId="77777777" w:rsidR="00C059E0" w:rsidRPr="00F351B2" w:rsidRDefault="00C059E0" w:rsidP="00F351B2">
            <w:pPr>
              <w:rPr>
                <w:sz w:val="24"/>
                <w:szCs w:val="24"/>
              </w:rPr>
            </w:pPr>
            <w:r w:rsidRPr="00F351B2">
              <w:rPr>
                <w:sz w:val="24"/>
                <w:szCs w:val="24"/>
              </w:rPr>
              <w:t>5. Safeguarding in practice</w:t>
            </w:r>
          </w:p>
          <w:p w14:paraId="6E3FDF53" w14:textId="77777777" w:rsidR="00C059E0" w:rsidRPr="00F351B2" w:rsidRDefault="00C059E0" w:rsidP="00F351B2">
            <w:pPr>
              <w:rPr>
                <w:rFonts w:cs="Arial"/>
                <w:sz w:val="24"/>
                <w:szCs w:val="24"/>
              </w:rPr>
            </w:pPr>
          </w:p>
        </w:tc>
        <w:tc>
          <w:tcPr>
            <w:tcW w:w="3180" w:type="dxa"/>
          </w:tcPr>
          <w:p w14:paraId="6E3FDF54" w14:textId="77777777" w:rsidR="00C059E0" w:rsidRPr="00C92CDA" w:rsidRDefault="003C208E" w:rsidP="00C059E0">
            <w:pPr>
              <w:rPr>
                <w:rFonts w:cs="Arial"/>
                <w:i/>
                <w:sz w:val="24"/>
                <w:szCs w:val="24"/>
              </w:rPr>
            </w:pPr>
            <w:r>
              <w:rPr>
                <w:rFonts w:cs="Arial"/>
                <w:i/>
                <w:sz w:val="24"/>
                <w:szCs w:val="24"/>
              </w:rPr>
              <w:t>7</w:t>
            </w:r>
          </w:p>
        </w:tc>
      </w:tr>
      <w:tr w:rsidR="00C059E0" w14:paraId="6E3FDF59" w14:textId="77777777" w:rsidTr="00C92CDA">
        <w:tc>
          <w:tcPr>
            <w:tcW w:w="6062" w:type="dxa"/>
          </w:tcPr>
          <w:p w14:paraId="6E3FDF56" w14:textId="77777777" w:rsidR="00C059E0" w:rsidRPr="00F351B2" w:rsidRDefault="00C92CDA" w:rsidP="00F351B2">
            <w:pPr>
              <w:rPr>
                <w:sz w:val="24"/>
                <w:szCs w:val="24"/>
              </w:rPr>
            </w:pPr>
            <w:r>
              <w:rPr>
                <w:sz w:val="24"/>
                <w:szCs w:val="24"/>
              </w:rPr>
              <w:t xml:space="preserve">    </w:t>
            </w:r>
            <w:r w:rsidR="00C059E0" w:rsidRPr="00F351B2">
              <w:rPr>
                <w:sz w:val="24"/>
                <w:szCs w:val="24"/>
              </w:rPr>
              <w:t>5.1 Activities in the parishes</w:t>
            </w:r>
          </w:p>
          <w:p w14:paraId="6E3FDF57" w14:textId="77777777" w:rsidR="00C059E0" w:rsidRPr="00F351B2" w:rsidRDefault="00C059E0" w:rsidP="00F351B2">
            <w:pPr>
              <w:rPr>
                <w:rFonts w:cs="Arial"/>
                <w:sz w:val="24"/>
                <w:szCs w:val="24"/>
              </w:rPr>
            </w:pPr>
          </w:p>
        </w:tc>
        <w:tc>
          <w:tcPr>
            <w:tcW w:w="3180" w:type="dxa"/>
          </w:tcPr>
          <w:p w14:paraId="6E3FDF58" w14:textId="77777777" w:rsidR="00C059E0" w:rsidRPr="00C92CDA" w:rsidRDefault="003C208E" w:rsidP="00C059E0">
            <w:pPr>
              <w:rPr>
                <w:rFonts w:cs="Arial"/>
                <w:i/>
                <w:sz w:val="24"/>
                <w:szCs w:val="24"/>
              </w:rPr>
            </w:pPr>
            <w:r>
              <w:rPr>
                <w:rFonts w:cs="Arial"/>
                <w:i/>
                <w:sz w:val="24"/>
                <w:szCs w:val="24"/>
              </w:rPr>
              <w:t>7</w:t>
            </w:r>
          </w:p>
        </w:tc>
      </w:tr>
      <w:tr w:rsidR="00C059E0" w14:paraId="6E3FDF5D" w14:textId="77777777" w:rsidTr="00C92CDA">
        <w:tc>
          <w:tcPr>
            <w:tcW w:w="6062" w:type="dxa"/>
          </w:tcPr>
          <w:p w14:paraId="6E3FDF5A" w14:textId="77777777" w:rsidR="00C059E0" w:rsidRPr="00F351B2" w:rsidRDefault="00C92CDA" w:rsidP="00F351B2">
            <w:pPr>
              <w:rPr>
                <w:sz w:val="24"/>
                <w:szCs w:val="24"/>
              </w:rPr>
            </w:pPr>
            <w:r>
              <w:rPr>
                <w:sz w:val="24"/>
                <w:szCs w:val="24"/>
              </w:rPr>
              <w:t xml:space="preserve">    </w:t>
            </w:r>
            <w:r w:rsidR="00C059E0" w:rsidRPr="00F351B2">
              <w:rPr>
                <w:sz w:val="24"/>
                <w:szCs w:val="24"/>
              </w:rPr>
              <w:t>5.2 What should we do to ensure safety?</w:t>
            </w:r>
          </w:p>
          <w:p w14:paraId="6E3FDF5B" w14:textId="77777777" w:rsidR="00C059E0" w:rsidRPr="00F351B2" w:rsidRDefault="00C059E0" w:rsidP="00F351B2">
            <w:pPr>
              <w:rPr>
                <w:rFonts w:cs="Arial"/>
                <w:sz w:val="24"/>
                <w:szCs w:val="24"/>
              </w:rPr>
            </w:pPr>
          </w:p>
        </w:tc>
        <w:tc>
          <w:tcPr>
            <w:tcW w:w="3180" w:type="dxa"/>
          </w:tcPr>
          <w:p w14:paraId="6E3FDF5C" w14:textId="77777777" w:rsidR="00C059E0" w:rsidRPr="00C92CDA" w:rsidRDefault="003C208E" w:rsidP="00C059E0">
            <w:pPr>
              <w:rPr>
                <w:rFonts w:cs="Arial"/>
                <w:i/>
                <w:sz w:val="24"/>
                <w:szCs w:val="24"/>
              </w:rPr>
            </w:pPr>
            <w:r>
              <w:rPr>
                <w:rFonts w:cs="Arial"/>
                <w:i/>
                <w:sz w:val="24"/>
                <w:szCs w:val="24"/>
              </w:rPr>
              <w:t>7</w:t>
            </w:r>
          </w:p>
        </w:tc>
      </w:tr>
      <w:tr w:rsidR="00C059E0" w14:paraId="6E3FDF61" w14:textId="77777777" w:rsidTr="00C92CDA">
        <w:tc>
          <w:tcPr>
            <w:tcW w:w="6062" w:type="dxa"/>
          </w:tcPr>
          <w:p w14:paraId="6E3FDF5E" w14:textId="77777777" w:rsidR="00C059E0" w:rsidRPr="00F351B2" w:rsidRDefault="00C059E0" w:rsidP="00F351B2">
            <w:pPr>
              <w:rPr>
                <w:sz w:val="24"/>
                <w:szCs w:val="24"/>
              </w:rPr>
            </w:pPr>
            <w:r w:rsidRPr="00F351B2">
              <w:rPr>
                <w:sz w:val="24"/>
                <w:szCs w:val="24"/>
              </w:rPr>
              <w:t>6. Advertising the policy</w:t>
            </w:r>
          </w:p>
          <w:p w14:paraId="6E3FDF5F" w14:textId="77777777" w:rsidR="00C059E0" w:rsidRPr="00F351B2" w:rsidRDefault="00C059E0" w:rsidP="00F351B2">
            <w:pPr>
              <w:rPr>
                <w:rFonts w:cs="Arial"/>
                <w:sz w:val="24"/>
                <w:szCs w:val="24"/>
              </w:rPr>
            </w:pPr>
          </w:p>
        </w:tc>
        <w:tc>
          <w:tcPr>
            <w:tcW w:w="3180" w:type="dxa"/>
          </w:tcPr>
          <w:p w14:paraId="6E3FDF60" w14:textId="77777777" w:rsidR="00C059E0" w:rsidRPr="00C92CDA" w:rsidRDefault="003C208E" w:rsidP="00C059E0">
            <w:pPr>
              <w:rPr>
                <w:rFonts w:cs="Arial"/>
                <w:i/>
                <w:sz w:val="24"/>
                <w:szCs w:val="24"/>
              </w:rPr>
            </w:pPr>
            <w:r>
              <w:rPr>
                <w:rFonts w:cs="Arial"/>
                <w:i/>
                <w:sz w:val="24"/>
                <w:szCs w:val="24"/>
              </w:rPr>
              <w:t>8</w:t>
            </w:r>
          </w:p>
        </w:tc>
      </w:tr>
      <w:tr w:rsidR="00C059E0" w14:paraId="6E3FDF65" w14:textId="77777777" w:rsidTr="00C92CDA">
        <w:tc>
          <w:tcPr>
            <w:tcW w:w="6062" w:type="dxa"/>
          </w:tcPr>
          <w:p w14:paraId="6E3FDF62" w14:textId="77777777" w:rsidR="00C059E0" w:rsidRPr="00F351B2" w:rsidRDefault="00C059E0" w:rsidP="00F351B2">
            <w:pPr>
              <w:rPr>
                <w:sz w:val="24"/>
                <w:szCs w:val="24"/>
              </w:rPr>
            </w:pPr>
            <w:r w:rsidRPr="00F351B2">
              <w:rPr>
                <w:sz w:val="24"/>
                <w:szCs w:val="24"/>
              </w:rPr>
              <w:t>7. Training and DBS checks</w:t>
            </w:r>
          </w:p>
          <w:p w14:paraId="6E3FDF63" w14:textId="77777777" w:rsidR="00C059E0" w:rsidRPr="00F351B2" w:rsidRDefault="00C059E0" w:rsidP="00F351B2">
            <w:pPr>
              <w:rPr>
                <w:sz w:val="24"/>
                <w:szCs w:val="24"/>
              </w:rPr>
            </w:pPr>
          </w:p>
        </w:tc>
        <w:tc>
          <w:tcPr>
            <w:tcW w:w="3180" w:type="dxa"/>
          </w:tcPr>
          <w:p w14:paraId="6E3FDF64" w14:textId="77777777" w:rsidR="00C059E0" w:rsidRPr="00C92CDA" w:rsidRDefault="003C208E" w:rsidP="00C059E0">
            <w:pPr>
              <w:rPr>
                <w:rFonts w:cs="Arial"/>
                <w:i/>
                <w:sz w:val="24"/>
                <w:szCs w:val="24"/>
              </w:rPr>
            </w:pPr>
            <w:r>
              <w:rPr>
                <w:rFonts w:cs="Arial"/>
                <w:i/>
                <w:sz w:val="24"/>
                <w:szCs w:val="24"/>
              </w:rPr>
              <w:t>8</w:t>
            </w:r>
          </w:p>
        </w:tc>
      </w:tr>
      <w:tr w:rsidR="00C059E0" w14:paraId="6E3FDF69" w14:textId="77777777" w:rsidTr="00C92CDA">
        <w:tc>
          <w:tcPr>
            <w:tcW w:w="6062" w:type="dxa"/>
          </w:tcPr>
          <w:p w14:paraId="6E3FDF66" w14:textId="77777777" w:rsidR="00C059E0" w:rsidRPr="00F351B2" w:rsidRDefault="00C059E0" w:rsidP="00F351B2">
            <w:pPr>
              <w:rPr>
                <w:sz w:val="24"/>
                <w:szCs w:val="24"/>
              </w:rPr>
            </w:pPr>
            <w:r w:rsidRPr="00F351B2">
              <w:rPr>
                <w:sz w:val="24"/>
                <w:szCs w:val="24"/>
              </w:rPr>
              <w:t>8. Special circumstances</w:t>
            </w:r>
          </w:p>
          <w:p w14:paraId="6E3FDF67" w14:textId="77777777" w:rsidR="00C059E0" w:rsidRPr="00F351B2" w:rsidRDefault="00C059E0" w:rsidP="00F351B2">
            <w:pPr>
              <w:rPr>
                <w:sz w:val="24"/>
                <w:szCs w:val="24"/>
              </w:rPr>
            </w:pPr>
          </w:p>
        </w:tc>
        <w:tc>
          <w:tcPr>
            <w:tcW w:w="3180" w:type="dxa"/>
          </w:tcPr>
          <w:p w14:paraId="6E3FDF68" w14:textId="77777777" w:rsidR="00C059E0" w:rsidRPr="00C92CDA" w:rsidRDefault="003C208E" w:rsidP="00C059E0">
            <w:pPr>
              <w:rPr>
                <w:rFonts w:cs="Arial"/>
                <w:i/>
                <w:sz w:val="24"/>
                <w:szCs w:val="24"/>
              </w:rPr>
            </w:pPr>
            <w:r>
              <w:rPr>
                <w:rFonts w:cs="Arial"/>
                <w:i/>
                <w:sz w:val="24"/>
                <w:szCs w:val="24"/>
              </w:rPr>
              <w:t>9</w:t>
            </w:r>
          </w:p>
        </w:tc>
      </w:tr>
      <w:tr w:rsidR="00C059E0" w14:paraId="6E3FDF6D" w14:textId="77777777" w:rsidTr="00C92CDA">
        <w:tc>
          <w:tcPr>
            <w:tcW w:w="6062" w:type="dxa"/>
          </w:tcPr>
          <w:p w14:paraId="6E3FDF6A" w14:textId="77777777" w:rsidR="00C059E0" w:rsidRPr="00F351B2" w:rsidRDefault="00C059E0" w:rsidP="00F351B2">
            <w:pPr>
              <w:rPr>
                <w:sz w:val="24"/>
                <w:szCs w:val="24"/>
              </w:rPr>
            </w:pPr>
            <w:r w:rsidRPr="00F351B2">
              <w:rPr>
                <w:sz w:val="24"/>
                <w:szCs w:val="24"/>
              </w:rPr>
              <w:t>9. Review of Safeguarding policy</w:t>
            </w:r>
          </w:p>
          <w:p w14:paraId="6E3FDF6B" w14:textId="77777777" w:rsidR="00C059E0" w:rsidRPr="00F351B2" w:rsidRDefault="00C059E0" w:rsidP="00F351B2">
            <w:pPr>
              <w:rPr>
                <w:sz w:val="24"/>
                <w:szCs w:val="24"/>
              </w:rPr>
            </w:pPr>
          </w:p>
        </w:tc>
        <w:tc>
          <w:tcPr>
            <w:tcW w:w="3180" w:type="dxa"/>
          </w:tcPr>
          <w:p w14:paraId="6E3FDF6C" w14:textId="77777777" w:rsidR="00C059E0" w:rsidRPr="00C92CDA" w:rsidRDefault="003C208E" w:rsidP="00C059E0">
            <w:pPr>
              <w:rPr>
                <w:rFonts w:cs="Arial"/>
                <w:i/>
                <w:sz w:val="24"/>
                <w:szCs w:val="24"/>
              </w:rPr>
            </w:pPr>
            <w:r>
              <w:rPr>
                <w:rFonts w:cs="Arial"/>
                <w:i/>
                <w:sz w:val="24"/>
                <w:szCs w:val="24"/>
              </w:rPr>
              <w:t>9</w:t>
            </w:r>
          </w:p>
        </w:tc>
      </w:tr>
      <w:tr w:rsidR="00C059E0" w14:paraId="6E3FDF71" w14:textId="77777777" w:rsidTr="00C92CDA">
        <w:tc>
          <w:tcPr>
            <w:tcW w:w="6062" w:type="dxa"/>
          </w:tcPr>
          <w:p w14:paraId="6E3FDF6E" w14:textId="77777777" w:rsidR="00C059E0" w:rsidRPr="00F351B2" w:rsidRDefault="00C059E0" w:rsidP="00F351B2">
            <w:pPr>
              <w:rPr>
                <w:sz w:val="24"/>
                <w:szCs w:val="24"/>
              </w:rPr>
            </w:pPr>
            <w:r w:rsidRPr="00F351B2">
              <w:rPr>
                <w:sz w:val="24"/>
                <w:szCs w:val="24"/>
              </w:rPr>
              <w:t>APPENDIX 1 - SAFEGUARDING REPORT FORM</w:t>
            </w:r>
          </w:p>
          <w:p w14:paraId="6E3FDF6F" w14:textId="77777777" w:rsidR="00C059E0" w:rsidRPr="00F351B2" w:rsidRDefault="00C059E0" w:rsidP="00F351B2">
            <w:pPr>
              <w:rPr>
                <w:sz w:val="24"/>
                <w:szCs w:val="24"/>
              </w:rPr>
            </w:pPr>
          </w:p>
        </w:tc>
        <w:tc>
          <w:tcPr>
            <w:tcW w:w="3180" w:type="dxa"/>
          </w:tcPr>
          <w:p w14:paraId="6E3FDF70" w14:textId="77777777" w:rsidR="00C059E0" w:rsidRPr="00C92CDA" w:rsidRDefault="003C208E" w:rsidP="00C059E0">
            <w:pPr>
              <w:rPr>
                <w:rFonts w:cs="Arial"/>
                <w:i/>
                <w:sz w:val="24"/>
                <w:szCs w:val="24"/>
              </w:rPr>
            </w:pPr>
            <w:r>
              <w:rPr>
                <w:rFonts w:cs="Arial"/>
                <w:i/>
                <w:sz w:val="24"/>
                <w:szCs w:val="24"/>
              </w:rPr>
              <w:t>10</w:t>
            </w:r>
          </w:p>
        </w:tc>
      </w:tr>
      <w:tr w:rsidR="00C059E0" w14:paraId="6E3FDF76" w14:textId="77777777" w:rsidTr="00C92CDA">
        <w:tc>
          <w:tcPr>
            <w:tcW w:w="6062" w:type="dxa"/>
          </w:tcPr>
          <w:p w14:paraId="6E3FDF72" w14:textId="77777777" w:rsidR="00C059E0" w:rsidRPr="00F351B2" w:rsidRDefault="00C059E0" w:rsidP="00F351B2">
            <w:pPr>
              <w:rPr>
                <w:sz w:val="24"/>
                <w:szCs w:val="24"/>
              </w:rPr>
            </w:pPr>
            <w:r w:rsidRPr="00F351B2">
              <w:rPr>
                <w:sz w:val="24"/>
                <w:szCs w:val="24"/>
              </w:rPr>
              <w:t>APPENDIX 2</w:t>
            </w:r>
          </w:p>
          <w:p w14:paraId="6E3FDF73" w14:textId="77777777" w:rsidR="00C059E0" w:rsidRPr="00F351B2" w:rsidRDefault="00C059E0" w:rsidP="00F351B2">
            <w:pPr>
              <w:rPr>
                <w:sz w:val="24"/>
                <w:szCs w:val="24"/>
              </w:rPr>
            </w:pPr>
            <w:r w:rsidRPr="00F351B2">
              <w:rPr>
                <w:sz w:val="24"/>
                <w:szCs w:val="24"/>
              </w:rPr>
              <w:t>CONTACT DETAILS FOR SAFEGUARDING IN SOUTH TAMAR MISSION COMMUNITY</w:t>
            </w:r>
          </w:p>
          <w:p w14:paraId="6E3FDF74" w14:textId="77777777" w:rsidR="00C059E0" w:rsidRPr="00F351B2" w:rsidRDefault="00C059E0" w:rsidP="00F351B2">
            <w:pPr>
              <w:rPr>
                <w:sz w:val="24"/>
                <w:szCs w:val="24"/>
              </w:rPr>
            </w:pPr>
          </w:p>
        </w:tc>
        <w:tc>
          <w:tcPr>
            <w:tcW w:w="3180" w:type="dxa"/>
          </w:tcPr>
          <w:p w14:paraId="6E3FDF75" w14:textId="77777777" w:rsidR="00C059E0" w:rsidRPr="00C92CDA" w:rsidRDefault="003C208E" w:rsidP="00C059E0">
            <w:pPr>
              <w:rPr>
                <w:rFonts w:cs="Arial"/>
                <w:i/>
                <w:sz w:val="24"/>
                <w:szCs w:val="24"/>
              </w:rPr>
            </w:pPr>
            <w:r>
              <w:rPr>
                <w:rFonts w:cs="Arial"/>
                <w:i/>
                <w:sz w:val="24"/>
                <w:szCs w:val="24"/>
              </w:rPr>
              <w:t>12</w:t>
            </w:r>
          </w:p>
        </w:tc>
      </w:tr>
      <w:tr w:rsidR="00C059E0" w14:paraId="6E3FDF7A" w14:textId="77777777" w:rsidTr="00C92CDA">
        <w:tc>
          <w:tcPr>
            <w:tcW w:w="6062" w:type="dxa"/>
          </w:tcPr>
          <w:p w14:paraId="6E3FDF77" w14:textId="77777777" w:rsidR="00C059E0" w:rsidRPr="00F351B2" w:rsidRDefault="00C059E0" w:rsidP="00F351B2">
            <w:pPr>
              <w:rPr>
                <w:sz w:val="24"/>
                <w:szCs w:val="24"/>
              </w:rPr>
            </w:pPr>
            <w:r w:rsidRPr="00F351B2">
              <w:rPr>
                <w:sz w:val="24"/>
                <w:szCs w:val="24"/>
              </w:rPr>
              <w:t>APPENDIX 3</w:t>
            </w:r>
          </w:p>
          <w:p w14:paraId="6E3FDF78" w14:textId="77777777" w:rsidR="00C059E0" w:rsidRPr="00F351B2" w:rsidRDefault="00C059E0" w:rsidP="00F351B2">
            <w:pPr>
              <w:rPr>
                <w:sz w:val="24"/>
                <w:szCs w:val="24"/>
              </w:rPr>
            </w:pPr>
            <w:r w:rsidRPr="00F351B2">
              <w:rPr>
                <w:sz w:val="24"/>
                <w:szCs w:val="24"/>
              </w:rPr>
              <w:t>OTHER USEFUL CONTACTS</w:t>
            </w:r>
          </w:p>
        </w:tc>
        <w:tc>
          <w:tcPr>
            <w:tcW w:w="3180" w:type="dxa"/>
          </w:tcPr>
          <w:p w14:paraId="6E3FDF79" w14:textId="77777777" w:rsidR="00C059E0" w:rsidRPr="00C92CDA" w:rsidRDefault="003C208E" w:rsidP="00C059E0">
            <w:pPr>
              <w:rPr>
                <w:rFonts w:cs="Arial"/>
                <w:i/>
                <w:sz w:val="24"/>
                <w:szCs w:val="24"/>
              </w:rPr>
            </w:pPr>
            <w:r>
              <w:rPr>
                <w:rFonts w:cs="Arial"/>
                <w:i/>
                <w:sz w:val="24"/>
                <w:szCs w:val="24"/>
              </w:rPr>
              <w:t>13</w:t>
            </w:r>
          </w:p>
        </w:tc>
      </w:tr>
    </w:tbl>
    <w:p w14:paraId="6E3FDF7B" w14:textId="77777777" w:rsidR="00F351B2" w:rsidRPr="00C059E0" w:rsidRDefault="00F351B2" w:rsidP="00C059E0">
      <w:pPr>
        <w:rPr>
          <w:rFonts w:cs="Arial"/>
          <w:b/>
          <w:sz w:val="28"/>
          <w:szCs w:val="28"/>
        </w:rPr>
      </w:pPr>
    </w:p>
    <w:p w14:paraId="6E3FDF7C" w14:textId="77777777" w:rsidR="00F351B2" w:rsidRDefault="00F351B2" w:rsidP="00F351B2">
      <w:pPr>
        <w:pStyle w:val="ListParagraph"/>
        <w:ind w:left="360"/>
        <w:jc w:val="center"/>
        <w:rPr>
          <w:rFonts w:asciiTheme="minorHAnsi" w:hAnsiTheme="minorHAnsi" w:cs="Arial"/>
          <w:b/>
          <w:sz w:val="28"/>
          <w:szCs w:val="28"/>
        </w:rPr>
      </w:pPr>
      <w:r>
        <w:rPr>
          <w:rFonts w:asciiTheme="minorHAnsi" w:hAnsiTheme="minorHAnsi" w:cs="Arial"/>
          <w:b/>
          <w:sz w:val="28"/>
          <w:szCs w:val="28"/>
        </w:rPr>
        <w:lastRenderedPageBreak/>
        <w:t>SOUTH TAMAR MISSION</w:t>
      </w:r>
      <w:r w:rsidRPr="000E4651">
        <w:rPr>
          <w:rFonts w:asciiTheme="minorHAnsi" w:hAnsiTheme="minorHAnsi" w:cs="Arial"/>
          <w:b/>
          <w:sz w:val="28"/>
          <w:szCs w:val="28"/>
        </w:rPr>
        <w:t xml:space="preserve"> </w:t>
      </w:r>
      <w:r>
        <w:rPr>
          <w:rFonts w:asciiTheme="minorHAnsi" w:hAnsiTheme="minorHAnsi" w:cs="Arial"/>
          <w:b/>
          <w:sz w:val="28"/>
          <w:szCs w:val="28"/>
        </w:rPr>
        <w:t xml:space="preserve">COMMUNITY - </w:t>
      </w:r>
      <w:r w:rsidRPr="000E4651">
        <w:rPr>
          <w:rFonts w:asciiTheme="minorHAnsi" w:hAnsiTheme="minorHAnsi" w:cs="Arial"/>
          <w:b/>
          <w:sz w:val="28"/>
          <w:szCs w:val="28"/>
        </w:rPr>
        <w:t>SAFEGUARDING POLICY</w:t>
      </w:r>
    </w:p>
    <w:p w14:paraId="6E3FDF7D" w14:textId="77777777" w:rsidR="009F5E2B" w:rsidRPr="00142006" w:rsidRDefault="009F5E2B" w:rsidP="009F5E2B">
      <w:pPr>
        <w:pStyle w:val="ListParagraph"/>
        <w:ind w:left="360"/>
        <w:rPr>
          <w:rFonts w:asciiTheme="minorHAnsi" w:hAnsiTheme="minorHAnsi" w:cs="Arial"/>
        </w:rPr>
      </w:pPr>
    </w:p>
    <w:p w14:paraId="6E3FDF7E" w14:textId="77777777" w:rsidR="009F5E2B" w:rsidRPr="00142006" w:rsidRDefault="009F5E2B" w:rsidP="009F5E2B">
      <w:pPr>
        <w:rPr>
          <w:rFonts w:cs="Arial"/>
        </w:rPr>
      </w:pPr>
      <w:r w:rsidRPr="00142006">
        <w:rPr>
          <w:rFonts w:cs="Arial"/>
        </w:rPr>
        <w:t>The following policy state</w:t>
      </w:r>
      <w:r w:rsidR="00246765">
        <w:rPr>
          <w:rFonts w:cs="Arial"/>
        </w:rPr>
        <w:t>ment was agreed at the APCM</w:t>
      </w:r>
      <w:r w:rsidRPr="00142006">
        <w:rPr>
          <w:rFonts w:cs="Arial"/>
        </w:rPr>
        <w:t xml:space="preserve"> meeting held on ………………….</w:t>
      </w:r>
    </w:p>
    <w:p w14:paraId="6E3FDF7F" w14:textId="77777777" w:rsidR="009F5E2B" w:rsidRPr="00142006" w:rsidRDefault="00FF572B" w:rsidP="00FF572B">
      <w:pPr>
        <w:rPr>
          <w:rFonts w:cs="Arial"/>
          <w:b/>
          <w:i/>
        </w:rPr>
      </w:pPr>
      <w:r w:rsidRPr="00142006">
        <w:rPr>
          <w:rFonts w:cs="Arial"/>
          <w:b/>
          <w:i/>
        </w:rPr>
        <w:t>An overarching policy document has been agreed between the parishes of</w:t>
      </w:r>
      <w:r w:rsidR="002E6AFB" w:rsidRPr="00142006">
        <w:rPr>
          <w:rFonts w:cs="Arial"/>
          <w:b/>
          <w:i/>
        </w:rPr>
        <w:t xml:space="preserve"> Lamer</w:t>
      </w:r>
      <w:r w:rsidR="00246765">
        <w:rPr>
          <w:rFonts w:cs="Arial"/>
          <w:b/>
          <w:i/>
        </w:rPr>
        <w:t>ton, Sydenham Damerel, Milton Abbot, Dunterton,</w:t>
      </w:r>
      <w:r w:rsidR="002E6AFB" w:rsidRPr="00142006">
        <w:rPr>
          <w:rFonts w:cs="Arial"/>
          <w:b/>
          <w:i/>
        </w:rPr>
        <w:t xml:space="preserve"> Coryton </w:t>
      </w:r>
      <w:proofErr w:type="gramStart"/>
      <w:r w:rsidR="002E6AFB" w:rsidRPr="00142006">
        <w:rPr>
          <w:rFonts w:cs="Arial"/>
          <w:b/>
          <w:i/>
        </w:rPr>
        <w:t xml:space="preserve">and </w:t>
      </w:r>
      <w:r w:rsidRPr="00142006">
        <w:rPr>
          <w:rFonts w:cs="Arial"/>
          <w:b/>
          <w:i/>
        </w:rPr>
        <w:t xml:space="preserve"> Marystowe</w:t>
      </w:r>
      <w:proofErr w:type="gramEnd"/>
      <w:r w:rsidRPr="00142006">
        <w:rPr>
          <w:rFonts w:cs="Arial"/>
          <w:b/>
          <w:i/>
        </w:rPr>
        <w:t>. Issues common to all parishes ar</w:t>
      </w:r>
      <w:r w:rsidR="0011447B" w:rsidRPr="00142006">
        <w:rPr>
          <w:rFonts w:cs="Arial"/>
          <w:b/>
          <w:i/>
        </w:rPr>
        <w:t xml:space="preserve">e described below, followed by </w:t>
      </w:r>
      <w:r w:rsidRPr="00142006">
        <w:rPr>
          <w:rFonts w:cs="Arial"/>
          <w:b/>
          <w:i/>
        </w:rPr>
        <w:t>practical plans which are applica</w:t>
      </w:r>
      <w:r w:rsidR="00F84D24">
        <w:rPr>
          <w:rFonts w:cs="Arial"/>
          <w:b/>
          <w:i/>
        </w:rPr>
        <w:t>ble to every parish.</w:t>
      </w:r>
    </w:p>
    <w:p w14:paraId="6E3FDF80" w14:textId="77777777" w:rsidR="008147E2" w:rsidRPr="00142006" w:rsidRDefault="008147E2" w:rsidP="00FF572B">
      <w:r w:rsidRPr="00142006">
        <w:t xml:space="preserve">Everyone has their role to play in the Benefice by acting in the best interests of all vulnerable adults and children – whether or not they attend church. Safeguarding is an opportunity to show Christian principles in practice. Good advertising of this policy will allow </w:t>
      </w:r>
      <w:r w:rsidRPr="00142006">
        <w:rPr>
          <w:u w:val="single"/>
        </w:rPr>
        <w:t>all</w:t>
      </w:r>
      <w:r w:rsidRPr="00142006">
        <w:t xml:space="preserve"> parishioners to voice their concerns in a safe and caring environment, knowing that they will be listened to</w:t>
      </w:r>
      <w:r w:rsidR="001333E9" w:rsidRPr="00142006">
        <w:t xml:space="preserve"> by the Church</w:t>
      </w:r>
      <w:r w:rsidRPr="00142006">
        <w:t xml:space="preserve"> and that appropriate action will be taken.</w:t>
      </w:r>
    </w:p>
    <w:p w14:paraId="6E3FDF81" w14:textId="77777777" w:rsidR="009F5E2B" w:rsidRPr="002030BE" w:rsidRDefault="0018779F" w:rsidP="009F5E2B">
      <w:pPr>
        <w:rPr>
          <w:rFonts w:cs="Arial"/>
          <w:b/>
          <w:sz w:val="28"/>
          <w:szCs w:val="28"/>
        </w:rPr>
      </w:pPr>
      <w:r>
        <w:rPr>
          <w:rFonts w:cs="Arial"/>
          <w:b/>
          <w:sz w:val="28"/>
          <w:szCs w:val="28"/>
        </w:rPr>
        <w:t xml:space="preserve">1. </w:t>
      </w:r>
      <w:r w:rsidR="009F5E2B" w:rsidRPr="002030BE">
        <w:rPr>
          <w:rFonts w:cs="Arial"/>
          <w:b/>
          <w:sz w:val="28"/>
          <w:szCs w:val="28"/>
        </w:rPr>
        <w:t>Mission Statement</w:t>
      </w:r>
    </w:p>
    <w:p w14:paraId="6E3FDF82" w14:textId="77777777" w:rsidR="00130FF7" w:rsidRDefault="009F5E2B">
      <w:r w:rsidRPr="00142006">
        <w:rPr>
          <w:rFonts w:cs="Arial"/>
        </w:rPr>
        <w:t>As members of the joint PCC we commit our church community to the support, nurture, protection and safeguarding of all, especially the young and vulnerable. We recognise that our work with children, young people and vulnerable adults is the responsibility of the whole church community. We are fully committed to acting within current legislation, guidance, national frameworks and the Diocesan Safeguarding procedures. We will also act in an open, transparent and accountable way in working in partnership with t</w:t>
      </w:r>
      <w:r w:rsidR="002E6AFB" w:rsidRPr="00142006">
        <w:rPr>
          <w:rFonts w:cs="Arial"/>
        </w:rPr>
        <w:t xml:space="preserve">he Diocesan Safeguarding </w:t>
      </w:r>
      <w:r w:rsidR="002030BE">
        <w:rPr>
          <w:rFonts w:cs="Arial"/>
        </w:rPr>
        <w:t>Advisory team</w:t>
      </w:r>
      <w:r w:rsidRPr="00142006">
        <w:rPr>
          <w:rFonts w:cs="Arial"/>
        </w:rPr>
        <w:t>, Children and Adult Social Care Services, the Police, Probation Services and other agencies to sa</w:t>
      </w:r>
      <w:r w:rsidR="0011447B" w:rsidRPr="00142006">
        <w:rPr>
          <w:rFonts w:cs="Arial"/>
        </w:rPr>
        <w:t xml:space="preserve">feguard children and vulnerable </w:t>
      </w:r>
      <w:r w:rsidRPr="00142006">
        <w:rPr>
          <w:rFonts w:cs="Arial"/>
        </w:rPr>
        <w:t xml:space="preserve">adults. </w:t>
      </w:r>
      <w:r w:rsidRPr="00142006">
        <w:t>We welcome staff and volunteers who are recruited in accordance wit</w:t>
      </w:r>
      <w:r w:rsidR="00246765">
        <w:t>h the ‘Practice Guidance: safer recruitment’ June 2015 policy document</w:t>
      </w:r>
      <w:r w:rsidR="000A0C4C">
        <w:t xml:space="preserve"> produced by Church of E</w:t>
      </w:r>
      <w:r w:rsidR="00246765">
        <w:t>ngland</w:t>
      </w:r>
      <w:r w:rsidRPr="00142006">
        <w:t>.  This means we will ensure that those who are employed or who volunteer to work with children, young people and vulnerable adults are suitable for the role, that they know what the role entails and that they ar</w:t>
      </w:r>
      <w:r w:rsidR="000A11F6">
        <w:t>e supported in carrying it out.</w:t>
      </w:r>
    </w:p>
    <w:p w14:paraId="6E3FDF83" w14:textId="5766B382" w:rsidR="002030BE" w:rsidRDefault="002030BE">
      <w:pPr>
        <w:rPr>
          <w:i/>
        </w:rPr>
      </w:pPr>
      <w:r w:rsidRPr="002030BE">
        <w:rPr>
          <w:i/>
        </w:rPr>
        <w:t>This policy was compiled following the Exeter ‘Diocesan Safeguarding Policy and Guidance for Parishes’ document,</w:t>
      </w:r>
      <w:r w:rsidR="000A11F6">
        <w:rPr>
          <w:i/>
        </w:rPr>
        <w:t xml:space="preserve"> </w:t>
      </w:r>
      <w:proofErr w:type="gramStart"/>
      <w:r w:rsidRPr="002030BE">
        <w:rPr>
          <w:i/>
        </w:rPr>
        <w:t>published  May</w:t>
      </w:r>
      <w:proofErr w:type="gramEnd"/>
      <w:r w:rsidRPr="002030BE">
        <w:rPr>
          <w:i/>
        </w:rPr>
        <w:t xml:space="preserve"> 2014.</w:t>
      </w:r>
    </w:p>
    <w:p w14:paraId="1A016F23" w14:textId="25D19B3B" w:rsidR="00E15644" w:rsidRPr="00E15644" w:rsidRDefault="00E15644">
      <w:pPr>
        <w:rPr>
          <w:b/>
          <w:color w:val="FF0000"/>
        </w:rPr>
      </w:pPr>
      <w:r w:rsidRPr="00E15644">
        <w:rPr>
          <w:b/>
          <w:color w:val="FF0000"/>
        </w:rPr>
        <w:t xml:space="preserve">XXXXXXXXXXXXXXXXXXXXXXXXXXXXXX </w:t>
      </w:r>
      <w:proofErr w:type="spellStart"/>
      <w:r w:rsidRPr="00E15644">
        <w:rPr>
          <w:b/>
          <w:color w:val="FF0000"/>
        </w:rPr>
        <w:t>dioces</w:t>
      </w:r>
      <w:proofErr w:type="spellEnd"/>
      <w:r w:rsidRPr="00E15644">
        <w:rPr>
          <w:b/>
          <w:color w:val="FF0000"/>
        </w:rPr>
        <w:t xml:space="preserve"> document</w:t>
      </w:r>
    </w:p>
    <w:p w14:paraId="6E3FDF84" w14:textId="77777777" w:rsidR="009F5E2B" w:rsidRPr="002030BE" w:rsidRDefault="0018779F">
      <w:pPr>
        <w:rPr>
          <w:b/>
          <w:sz w:val="28"/>
          <w:szCs w:val="28"/>
        </w:rPr>
      </w:pPr>
      <w:r>
        <w:rPr>
          <w:b/>
          <w:sz w:val="28"/>
          <w:szCs w:val="28"/>
        </w:rPr>
        <w:t xml:space="preserve">2. </w:t>
      </w:r>
      <w:r w:rsidR="009F5E2B" w:rsidRPr="002030BE">
        <w:rPr>
          <w:b/>
          <w:sz w:val="28"/>
          <w:szCs w:val="28"/>
        </w:rPr>
        <w:t>What is safeguarding?</w:t>
      </w:r>
    </w:p>
    <w:p w14:paraId="6E3FDF85" w14:textId="77777777" w:rsidR="009F5E2B" w:rsidRPr="00142006" w:rsidRDefault="00FF572B">
      <w:r w:rsidRPr="00142006">
        <w:t>Safeguarding is the action taken</w:t>
      </w:r>
      <w:r w:rsidR="001F317C" w:rsidRPr="00142006">
        <w:t xml:space="preserve"> by others</w:t>
      </w:r>
      <w:r w:rsidRPr="00142006">
        <w:t xml:space="preserve"> to promote welfare and prev</w:t>
      </w:r>
      <w:r w:rsidR="001F317C" w:rsidRPr="00142006">
        <w:t>ent harm to all children and vulnerable adults i</w:t>
      </w:r>
      <w:r w:rsidR="008147E2" w:rsidRPr="00142006">
        <w:t xml:space="preserve">n </w:t>
      </w:r>
      <w:r w:rsidR="001F317C" w:rsidRPr="00142006">
        <w:t>our society. As well as being reactive, safeguarding should also be proactive. A good safeguarding policy encourages vigilance and includes measures that promote a safe environment</w:t>
      </w:r>
      <w:r w:rsidR="008147E2" w:rsidRPr="00142006">
        <w:t>,</w:t>
      </w:r>
      <w:r w:rsidR="001F317C" w:rsidRPr="00142006">
        <w:t xml:space="preserve"> in order</w:t>
      </w:r>
      <w:r w:rsidR="008147E2" w:rsidRPr="00142006">
        <w:t xml:space="preserve"> to lessen the risk of abuse and harm.</w:t>
      </w:r>
    </w:p>
    <w:p w14:paraId="6E3FDF86" w14:textId="77777777" w:rsidR="009F5E2B" w:rsidRPr="0018779F" w:rsidRDefault="0018779F">
      <w:pPr>
        <w:rPr>
          <w:b/>
          <w:sz w:val="24"/>
          <w:szCs w:val="24"/>
        </w:rPr>
      </w:pPr>
      <w:r w:rsidRPr="0018779F">
        <w:rPr>
          <w:b/>
          <w:sz w:val="24"/>
          <w:szCs w:val="24"/>
        </w:rPr>
        <w:t xml:space="preserve">2.1 </w:t>
      </w:r>
      <w:r w:rsidR="00F7388E" w:rsidRPr="0018779F">
        <w:rPr>
          <w:b/>
          <w:sz w:val="24"/>
          <w:szCs w:val="24"/>
        </w:rPr>
        <w:t>Safeguarding c</w:t>
      </w:r>
      <w:r w:rsidR="009F5E2B" w:rsidRPr="0018779F">
        <w:rPr>
          <w:b/>
          <w:sz w:val="24"/>
          <w:szCs w:val="24"/>
        </w:rPr>
        <w:t>hildren and young people</w:t>
      </w:r>
    </w:p>
    <w:p w14:paraId="6E3FDF87" w14:textId="77777777" w:rsidR="008147E2" w:rsidRPr="00142006" w:rsidRDefault="001457B9">
      <w:r w:rsidRPr="00142006">
        <w:t>A child is defined as anyone who has not reached their 18</w:t>
      </w:r>
      <w:r w:rsidRPr="00142006">
        <w:rPr>
          <w:vertAlign w:val="superscript"/>
        </w:rPr>
        <w:t>th</w:t>
      </w:r>
      <w:r w:rsidRPr="00142006">
        <w:t xml:space="preserve"> birthday. Young people are generally considered to be aged 11 – 17, but are legally children. The Children’s Act 1989 provides statutory powers to the Local Authority to investigate and intervene where there is significant harm to a child. Harm can be physical or mental violence, injury, sexual abuse, neg</w:t>
      </w:r>
      <w:r w:rsidR="00F7388E" w:rsidRPr="00142006">
        <w:t>lect and</w:t>
      </w:r>
      <w:r w:rsidRPr="00142006">
        <w:t xml:space="preserve"> exploitation.</w:t>
      </w:r>
      <w:r w:rsidR="004B3252" w:rsidRPr="00142006">
        <w:t xml:space="preserve"> Maltreatment</w:t>
      </w:r>
      <w:r w:rsidR="00F7388E" w:rsidRPr="00142006">
        <w:t xml:space="preserve"> occurs where their health or physical, emotional, intellectual, sexual, social or spiritual </w:t>
      </w:r>
      <w:r w:rsidR="00F7388E" w:rsidRPr="00142006">
        <w:lastRenderedPageBreak/>
        <w:t>development is damaged by other people. Children with learning difficulties or physical disabilities are particularly vulnerable.</w:t>
      </w:r>
    </w:p>
    <w:p w14:paraId="6E3FDF88" w14:textId="77777777" w:rsidR="00F7388E" w:rsidRPr="00142006" w:rsidRDefault="00F7388E">
      <w:r w:rsidRPr="00142006">
        <w:t>Children can be harmed in the home, at school, at friends’ or relatives’ houses, during sport or leisure activities and at Church</w:t>
      </w:r>
      <w:r w:rsidR="009F48A1" w:rsidRPr="00142006">
        <w:t>. Signs of abuse can include injuries (especially those that cannot be explained or occur on unlikely parts of the body), bites, burns, scalds. The child may show signs of depression or unusual aggression or begin using drugs or alcohol. The signs are varied and many – but those with frequent contact with a child should bring common-sense to bear. Any change in the normal, sunny disposition of a child warrants investigation, especially if it occurs frequently.</w:t>
      </w:r>
    </w:p>
    <w:p w14:paraId="6E3FDF89" w14:textId="77777777" w:rsidR="001333E9" w:rsidRPr="0018779F" w:rsidRDefault="0018779F">
      <w:pPr>
        <w:rPr>
          <w:b/>
          <w:sz w:val="24"/>
          <w:szCs w:val="24"/>
        </w:rPr>
      </w:pPr>
      <w:r w:rsidRPr="0018779F">
        <w:rPr>
          <w:b/>
          <w:sz w:val="24"/>
          <w:szCs w:val="24"/>
        </w:rPr>
        <w:t>2.</w:t>
      </w:r>
      <w:proofErr w:type="gramStart"/>
      <w:r w:rsidRPr="0018779F">
        <w:rPr>
          <w:b/>
          <w:sz w:val="24"/>
          <w:szCs w:val="24"/>
        </w:rPr>
        <w:t>2.</w:t>
      </w:r>
      <w:r w:rsidR="009C31AD" w:rsidRPr="0018779F">
        <w:rPr>
          <w:b/>
          <w:sz w:val="24"/>
          <w:szCs w:val="24"/>
        </w:rPr>
        <w:t>Safeguarding</w:t>
      </w:r>
      <w:proofErr w:type="gramEnd"/>
      <w:r w:rsidR="009C31AD" w:rsidRPr="0018779F">
        <w:rPr>
          <w:b/>
          <w:sz w:val="24"/>
          <w:szCs w:val="24"/>
        </w:rPr>
        <w:t xml:space="preserve"> v</w:t>
      </w:r>
      <w:r w:rsidR="001333E9" w:rsidRPr="0018779F">
        <w:rPr>
          <w:b/>
          <w:sz w:val="24"/>
          <w:szCs w:val="24"/>
        </w:rPr>
        <w:t>ulnerable adults</w:t>
      </w:r>
    </w:p>
    <w:p w14:paraId="6E3FDF8A" w14:textId="77777777" w:rsidR="001333E9" w:rsidRPr="00142006" w:rsidRDefault="001333E9">
      <w:r w:rsidRPr="00142006">
        <w:t>Unlike children (who are always considered to be vulnerable), adults can exp</w:t>
      </w:r>
      <w:r w:rsidR="005A586F" w:rsidRPr="00142006">
        <w:t xml:space="preserve">erience periods of </w:t>
      </w:r>
      <w:proofErr w:type="spellStart"/>
      <w:r w:rsidR="005A586F" w:rsidRPr="00142006">
        <w:t>vulnerabilty</w:t>
      </w:r>
      <w:proofErr w:type="spellEnd"/>
      <w:r w:rsidR="005A586F" w:rsidRPr="00142006">
        <w:t xml:space="preserve">, </w:t>
      </w:r>
      <w:r w:rsidRPr="00142006">
        <w:t xml:space="preserve">depending upon circumstances. Adults with a </w:t>
      </w:r>
      <w:r w:rsidR="009C31AD" w:rsidRPr="00142006">
        <w:t>permanent mental disability may</w:t>
      </w:r>
      <w:r w:rsidRPr="00142006">
        <w:t xml:space="preserve"> </w:t>
      </w:r>
      <w:r w:rsidR="009C31AD" w:rsidRPr="00142006">
        <w:t>always be vulnerable, but physical illness, mental ill health, addiction or unresolved emotional issues can render anyone temporarily vulnerable. Therefor any adult aged 18 or over</w:t>
      </w:r>
      <w:r w:rsidR="007428A9" w:rsidRPr="00142006">
        <w:t xml:space="preserve"> is vulnerable,</w:t>
      </w:r>
      <w:r w:rsidR="009C31AD" w:rsidRPr="00142006">
        <w:t xml:space="preserve"> who, by reason of mental or other disability, age, illness, or other situation is permanently or temporarily unable to take care of themselves</w:t>
      </w:r>
      <w:r w:rsidR="007428A9" w:rsidRPr="00142006">
        <w:t>,</w:t>
      </w:r>
      <w:r w:rsidR="009C31AD" w:rsidRPr="00142006">
        <w:t xml:space="preserve"> or protect themselves against significant harm or exploitation.</w:t>
      </w:r>
    </w:p>
    <w:p w14:paraId="6E3FDF8B" w14:textId="77777777" w:rsidR="00470906" w:rsidRPr="00142006" w:rsidRDefault="007428A9">
      <w:r w:rsidRPr="00142006">
        <w:t>People can be at risk from members of their own family, neighbours, ‘friends’</w:t>
      </w:r>
      <w:r w:rsidR="00470906" w:rsidRPr="00142006">
        <w:t xml:space="preserve">, </w:t>
      </w:r>
      <w:r w:rsidRPr="00142006">
        <w:t xml:space="preserve"> people in authority and </w:t>
      </w:r>
      <w:r w:rsidR="00470906" w:rsidRPr="00142006">
        <w:t>from those giving care in</w:t>
      </w:r>
      <w:r w:rsidRPr="00142006">
        <w:t xml:space="preserve"> residential</w:t>
      </w:r>
      <w:r w:rsidR="00470906" w:rsidRPr="00142006">
        <w:t xml:space="preserve"> </w:t>
      </w:r>
      <w:r w:rsidRPr="00142006">
        <w:t xml:space="preserve">homes. </w:t>
      </w:r>
      <w:r w:rsidR="00470906" w:rsidRPr="00142006">
        <w:t xml:space="preserve">Domestic abuse by a spouse is widespread and common. </w:t>
      </w:r>
      <w:r w:rsidRPr="00142006">
        <w:t>Vulnerable adults can be physically</w:t>
      </w:r>
      <w:r w:rsidR="00470906" w:rsidRPr="00142006">
        <w:t>, psychologically</w:t>
      </w:r>
      <w:r w:rsidRPr="00142006">
        <w:t xml:space="preserve"> and sexually abused, neglected, denied health care and taken advantage of financially. </w:t>
      </w:r>
      <w:r w:rsidR="00470906" w:rsidRPr="00142006">
        <w:t xml:space="preserve">Spiritual abuse can also occur in the form of manipulation of thought and emotions </w:t>
      </w:r>
      <w:proofErr w:type="spellStart"/>
      <w:r w:rsidR="00470906" w:rsidRPr="00142006">
        <w:t>e.g</w:t>
      </w:r>
      <w:proofErr w:type="spellEnd"/>
      <w:r w:rsidR="00470906" w:rsidRPr="00142006">
        <w:t xml:space="preserve"> preaching that sinfulness will result in dire consequences unless the person repents.</w:t>
      </w:r>
      <w:r w:rsidR="002E6AFB" w:rsidRPr="00142006">
        <w:t xml:space="preserve"> </w:t>
      </w:r>
      <w:r w:rsidR="00417D9F" w:rsidRPr="00142006">
        <w:t xml:space="preserve"> Abuse in the form of texts, emails, Twitter and other malicious internet avenues cannot be ignored either.</w:t>
      </w:r>
    </w:p>
    <w:p w14:paraId="6E3FDF8C" w14:textId="77777777" w:rsidR="007428A9" w:rsidRPr="00142006" w:rsidRDefault="007428A9">
      <w:r w:rsidRPr="00142006">
        <w:t>As for children, the signs of</w:t>
      </w:r>
      <w:r w:rsidR="00470906" w:rsidRPr="00142006">
        <w:t xml:space="preserve"> adult</w:t>
      </w:r>
      <w:r w:rsidRPr="00142006">
        <w:t xml:space="preserve"> abuse are varied and many – ranging from injuries, malnutrition</w:t>
      </w:r>
      <w:r w:rsidR="00470906" w:rsidRPr="00142006">
        <w:t>, addiction</w:t>
      </w:r>
      <w:r w:rsidRPr="00142006">
        <w:t xml:space="preserve"> and emotional disturbance</w:t>
      </w:r>
      <w:r w:rsidR="00417D9F" w:rsidRPr="00142006">
        <w:t xml:space="preserve">. </w:t>
      </w:r>
      <w:r w:rsidR="00470906" w:rsidRPr="00142006">
        <w:t>Robust communication and a policy of inclusion may help to identify those at risk in the parishes.</w:t>
      </w:r>
    </w:p>
    <w:p w14:paraId="6E3FDF8D" w14:textId="77777777" w:rsidR="00470906" w:rsidRPr="002030BE" w:rsidRDefault="0018779F">
      <w:pPr>
        <w:rPr>
          <w:b/>
          <w:sz w:val="28"/>
          <w:szCs w:val="28"/>
        </w:rPr>
      </w:pPr>
      <w:r>
        <w:rPr>
          <w:b/>
          <w:sz w:val="28"/>
          <w:szCs w:val="28"/>
        </w:rPr>
        <w:t xml:space="preserve">3. </w:t>
      </w:r>
      <w:r w:rsidR="00891529" w:rsidRPr="002030BE">
        <w:rPr>
          <w:b/>
          <w:sz w:val="28"/>
          <w:szCs w:val="28"/>
        </w:rPr>
        <w:t>When to act – whistle-blowing</w:t>
      </w:r>
      <w:r>
        <w:rPr>
          <w:b/>
          <w:sz w:val="28"/>
          <w:szCs w:val="28"/>
        </w:rPr>
        <w:t xml:space="preserve"> and reporting</w:t>
      </w:r>
    </w:p>
    <w:p w14:paraId="6E3FDF8E" w14:textId="77777777" w:rsidR="001333E9" w:rsidRPr="00142006" w:rsidRDefault="00891529" w:rsidP="001333E9">
      <w:r w:rsidRPr="00142006">
        <w:t xml:space="preserve">In the case of children, where abuse is suspected, it is better to speak-up, even if the abuse is proved to be unfounded. </w:t>
      </w:r>
      <w:r w:rsidR="009F48A1" w:rsidRPr="00142006">
        <w:t xml:space="preserve">Reasons for </w:t>
      </w:r>
      <w:r w:rsidR="009F48A1" w:rsidRPr="00142006">
        <w:rPr>
          <w:u w:val="single"/>
        </w:rPr>
        <w:t xml:space="preserve">not </w:t>
      </w:r>
      <w:r w:rsidR="009F48A1" w:rsidRPr="00142006">
        <w:t>acting if child abuse is suspected can include</w:t>
      </w:r>
      <w:r w:rsidRPr="00142006">
        <w:t>:</w:t>
      </w:r>
    </w:p>
    <w:p w14:paraId="6E3FDF8F" w14:textId="77777777" w:rsidR="001333E9" w:rsidRPr="00142006" w:rsidRDefault="001333E9" w:rsidP="001333E9">
      <w:pPr>
        <w:pStyle w:val="ListParagraph"/>
        <w:numPr>
          <w:ilvl w:val="0"/>
          <w:numId w:val="1"/>
        </w:numPr>
        <w:rPr>
          <w:rFonts w:asciiTheme="minorHAnsi" w:hAnsiTheme="minorHAnsi"/>
        </w:rPr>
      </w:pPr>
      <w:r w:rsidRPr="00142006">
        <w:rPr>
          <w:rFonts w:asciiTheme="minorHAnsi" w:hAnsiTheme="minorHAnsi"/>
        </w:rPr>
        <w:t>disbelief, particularly if the</w:t>
      </w:r>
      <w:r w:rsidR="00891529" w:rsidRPr="00142006">
        <w:rPr>
          <w:rFonts w:asciiTheme="minorHAnsi" w:hAnsiTheme="minorHAnsi"/>
        </w:rPr>
        <w:t xml:space="preserve"> person is well known and liked</w:t>
      </w:r>
    </w:p>
    <w:p w14:paraId="6E3FDF90" w14:textId="77777777" w:rsidR="009F48A1" w:rsidRPr="00142006" w:rsidRDefault="001333E9" w:rsidP="001333E9">
      <w:pPr>
        <w:pStyle w:val="ListParagraph"/>
        <w:numPr>
          <w:ilvl w:val="0"/>
          <w:numId w:val="1"/>
        </w:numPr>
        <w:rPr>
          <w:rFonts w:asciiTheme="minorHAnsi" w:hAnsiTheme="minorHAnsi"/>
        </w:rPr>
      </w:pPr>
      <w:r w:rsidRPr="00142006">
        <w:rPr>
          <w:rFonts w:asciiTheme="minorHAnsi" w:hAnsiTheme="minorHAnsi"/>
        </w:rPr>
        <w:t>fear of getting it wrong and maligning a</w:t>
      </w:r>
      <w:r w:rsidR="00891529" w:rsidRPr="00142006">
        <w:rPr>
          <w:rFonts w:asciiTheme="minorHAnsi" w:hAnsiTheme="minorHAnsi"/>
        </w:rPr>
        <w:t>n innocent person</w:t>
      </w:r>
    </w:p>
    <w:p w14:paraId="6E3FDF91" w14:textId="77777777" w:rsidR="001333E9" w:rsidRPr="00142006" w:rsidRDefault="001333E9" w:rsidP="001333E9">
      <w:pPr>
        <w:pStyle w:val="ListParagraph"/>
        <w:numPr>
          <w:ilvl w:val="0"/>
          <w:numId w:val="1"/>
        </w:numPr>
        <w:rPr>
          <w:rFonts w:asciiTheme="minorHAnsi" w:hAnsiTheme="minorHAnsi"/>
        </w:rPr>
      </w:pPr>
      <w:r w:rsidRPr="00142006">
        <w:rPr>
          <w:rFonts w:asciiTheme="minorHAnsi" w:hAnsiTheme="minorHAnsi"/>
        </w:rPr>
        <w:t>making things worse for the child</w:t>
      </w:r>
    </w:p>
    <w:p w14:paraId="6E3FDF92" w14:textId="77777777" w:rsidR="001333E9" w:rsidRPr="00142006" w:rsidRDefault="001333E9" w:rsidP="001333E9">
      <w:pPr>
        <w:pStyle w:val="ListParagraph"/>
        <w:numPr>
          <w:ilvl w:val="0"/>
          <w:numId w:val="1"/>
        </w:numPr>
        <w:rPr>
          <w:rFonts w:asciiTheme="minorHAnsi" w:hAnsiTheme="minorHAnsi"/>
        </w:rPr>
      </w:pPr>
      <w:r w:rsidRPr="00142006">
        <w:rPr>
          <w:rFonts w:asciiTheme="minorHAnsi" w:hAnsiTheme="minorHAnsi"/>
        </w:rPr>
        <w:t>making excuses, such as ‘I don’t know who to contact’</w:t>
      </w:r>
    </w:p>
    <w:p w14:paraId="6E3FDF93" w14:textId="77777777" w:rsidR="005F1B21" w:rsidRPr="00142006" w:rsidRDefault="005F1B21" w:rsidP="005F1B21">
      <w:pPr>
        <w:pStyle w:val="ListParagraph"/>
        <w:rPr>
          <w:rFonts w:asciiTheme="minorHAnsi" w:hAnsiTheme="minorHAnsi"/>
        </w:rPr>
      </w:pPr>
    </w:p>
    <w:p w14:paraId="6E3FDF94" w14:textId="77777777" w:rsidR="00891529" w:rsidRPr="00142006" w:rsidRDefault="00891529" w:rsidP="00891529">
      <w:r w:rsidRPr="00142006">
        <w:t>Some of these reasons are placing more emphasis upon the well-being of th</w:t>
      </w:r>
      <w:r w:rsidR="005F1B21" w:rsidRPr="00142006">
        <w:t>e adult, rather than the child and are therefore unacceptable.</w:t>
      </w:r>
    </w:p>
    <w:p w14:paraId="6E3FDF95" w14:textId="77777777" w:rsidR="005F1B21" w:rsidRPr="00142006" w:rsidRDefault="00891529" w:rsidP="00891529">
      <w:r w:rsidRPr="00142006">
        <w:t>Vulnerable adults need to be treated with respect and dignity. Questions must be asked regarding the extent</w:t>
      </w:r>
      <w:r w:rsidR="005F1B21" w:rsidRPr="00142006">
        <w:t xml:space="preserve"> of the harm or exploitation - and what the adult feels about the situation. Nevertheless, if there is a risk of repeated, serious acts against the individual and they lack mental capacity, then the abuse should be reported. </w:t>
      </w:r>
    </w:p>
    <w:p w14:paraId="6E3FDF96" w14:textId="77777777" w:rsidR="00891529" w:rsidRPr="00142006" w:rsidRDefault="005F1B21" w:rsidP="00891529">
      <w:r w:rsidRPr="00142006">
        <w:lastRenderedPageBreak/>
        <w:t>When in doubt, the general rule is to speak-out, rather than risk harm.</w:t>
      </w:r>
    </w:p>
    <w:p w14:paraId="6E3FDF97" w14:textId="77777777" w:rsidR="00D1350D" w:rsidRPr="00142006" w:rsidRDefault="00D1350D" w:rsidP="00891529">
      <w:r w:rsidRPr="00142006">
        <w:t>Even if the whistle-blower does not wish to be i</w:t>
      </w:r>
      <w:r w:rsidR="00F84D24">
        <w:t>nvolved with the mission community</w:t>
      </w:r>
      <w:r w:rsidRPr="00142006">
        <w:t xml:space="preserve"> safeguarding procedure, they should, at the very least, </w:t>
      </w:r>
      <w:r w:rsidR="000A0C4C">
        <w:t xml:space="preserve">be </w:t>
      </w:r>
      <w:r w:rsidRPr="00142006">
        <w:t>give</w:t>
      </w:r>
      <w:r w:rsidR="000A0C4C">
        <w:t>n</w:t>
      </w:r>
      <w:r w:rsidRPr="00142006">
        <w:t xml:space="preserve"> details of agencies that can help, and ensure that the child or vulnerable adult has the ability to contact these agencies themselves</w:t>
      </w:r>
      <w:r w:rsidR="00246765">
        <w:t xml:space="preserve">. </w:t>
      </w:r>
    </w:p>
    <w:p w14:paraId="6E3FDF98" w14:textId="77777777" w:rsidR="005F1B21" w:rsidRPr="0018779F" w:rsidRDefault="0018779F" w:rsidP="00891529">
      <w:pPr>
        <w:rPr>
          <w:b/>
          <w:sz w:val="24"/>
          <w:szCs w:val="24"/>
        </w:rPr>
      </w:pPr>
      <w:r w:rsidRPr="0018779F">
        <w:rPr>
          <w:b/>
          <w:sz w:val="24"/>
          <w:szCs w:val="24"/>
        </w:rPr>
        <w:t xml:space="preserve">3.1 </w:t>
      </w:r>
      <w:r w:rsidR="005F1B21" w:rsidRPr="0018779F">
        <w:rPr>
          <w:b/>
          <w:sz w:val="24"/>
          <w:szCs w:val="24"/>
        </w:rPr>
        <w:t>How to report suspected abuse</w:t>
      </w:r>
    </w:p>
    <w:p w14:paraId="6E3FDF99" w14:textId="77777777" w:rsidR="00A45D47" w:rsidRPr="00142006" w:rsidRDefault="005F1B21" w:rsidP="00891529">
      <w:r w:rsidRPr="00142006">
        <w:t>Parishioners are more likely to be encouraged to report</w:t>
      </w:r>
      <w:r w:rsidR="00CF0763" w:rsidRPr="00142006">
        <w:t xml:space="preserve"> incidences if they know that they can do so in a safe, caring environment and that the person they confide in is non-judgemental</w:t>
      </w:r>
      <w:r w:rsidR="00D1350D" w:rsidRPr="00142006">
        <w:t>,</w:t>
      </w:r>
      <w:r w:rsidR="00A45D47" w:rsidRPr="00142006">
        <w:t xml:space="preserve"> does not gossip and maintains appropriate confidentiality</w:t>
      </w:r>
      <w:r w:rsidR="00CF0763" w:rsidRPr="00142006">
        <w:t xml:space="preserve">. </w:t>
      </w:r>
      <w:r w:rsidR="00A45D47" w:rsidRPr="00142006">
        <w:t>I</w:t>
      </w:r>
      <w:r w:rsidR="00CF0763" w:rsidRPr="00142006">
        <w:t>n some circumstances, where a child or adult is in immediate, significant danger the Police, Social</w:t>
      </w:r>
      <w:r w:rsidR="00A45D47" w:rsidRPr="00142006">
        <w:t xml:space="preserve"> Services or Health services may be</w:t>
      </w:r>
      <w:r w:rsidR="00CF0763" w:rsidRPr="00142006">
        <w:t xml:space="preserve"> called, regardless of confidentiality. In this event t</w:t>
      </w:r>
      <w:r w:rsidR="00A45D47" w:rsidRPr="00142006">
        <w:t>he informant</w:t>
      </w:r>
      <w:r w:rsidR="00CF0763" w:rsidRPr="00142006">
        <w:t xml:space="preserve"> would always be told. </w:t>
      </w:r>
    </w:p>
    <w:p w14:paraId="6E3FDF9A" w14:textId="77777777" w:rsidR="005F1B21" w:rsidRPr="00142006" w:rsidRDefault="00CF0763" w:rsidP="00891529">
      <w:r w:rsidRPr="00142006">
        <w:t>As a Benefice we also have a duty to inform the</w:t>
      </w:r>
      <w:r w:rsidR="002E6AFB" w:rsidRPr="00142006">
        <w:t xml:space="preserve"> Vicar</w:t>
      </w:r>
      <w:r w:rsidR="00A45D47" w:rsidRPr="00142006">
        <w:t>,</w:t>
      </w:r>
      <w:r w:rsidR="002E6AFB" w:rsidRPr="00142006">
        <w:t xml:space="preserve"> Diocese Safeguarding Adviser</w:t>
      </w:r>
      <w:r w:rsidR="0011447B" w:rsidRPr="00142006">
        <w:t xml:space="preserve"> and Archdeacon – unless </w:t>
      </w:r>
      <w:r w:rsidR="005A586F" w:rsidRPr="00142006">
        <w:t>they are implicated</w:t>
      </w:r>
      <w:r w:rsidR="00D1350D" w:rsidRPr="00142006">
        <w:t xml:space="preserve"> in the abuse.</w:t>
      </w:r>
    </w:p>
    <w:p w14:paraId="6E3FDF9B" w14:textId="77777777" w:rsidR="00935FAE" w:rsidRPr="00142006" w:rsidRDefault="00CF0763" w:rsidP="00935FAE">
      <w:r w:rsidRPr="00142006">
        <w:t>Parishioners are encouraged to</w:t>
      </w:r>
      <w:r w:rsidR="00935FAE">
        <w:t xml:space="preserve"> </w:t>
      </w:r>
      <w:r w:rsidRPr="00142006">
        <w:t xml:space="preserve">report to their </w:t>
      </w:r>
      <w:r w:rsidR="000A0C4C">
        <w:t>B</w:t>
      </w:r>
      <w:r w:rsidR="002E6AFB" w:rsidRPr="00142006">
        <w:t>enefice Safeguarding Representative</w:t>
      </w:r>
      <w:r w:rsidRPr="00142006">
        <w:t xml:space="preserve">, </w:t>
      </w:r>
      <w:r w:rsidR="00A45D47" w:rsidRPr="00142006">
        <w:t xml:space="preserve">but may prefer to speak to </w:t>
      </w:r>
      <w:proofErr w:type="gramStart"/>
      <w:r w:rsidR="00A45D47" w:rsidRPr="00142006">
        <w:t xml:space="preserve">the </w:t>
      </w:r>
      <w:r w:rsidR="002E6AFB" w:rsidRPr="00142006">
        <w:t xml:space="preserve"> Vica</w:t>
      </w:r>
      <w:r w:rsidRPr="00142006">
        <w:t>r</w:t>
      </w:r>
      <w:proofErr w:type="gramEnd"/>
      <w:r w:rsidRPr="00142006">
        <w:t xml:space="preserve"> any other person in the Church that they feel comfortable talking to. </w:t>
      </w:r>
      <w:r w:rsidR="00935FAE" w:rsidRPr="00142006">
        <w:t xml:space="preserve">The Benefice Safeguarding Representative will always be ready to take your call and offer a quiet space for you to report your concerns at a suitable place and time. In practice, </w:t>
      </w:r>
      <w:r w:rsidR="00935FAE" w:rsidRPr="00142006">
        <w:rPr>
          <w:u w:val="single"/>
        </w:rPr>
        <w:t>anyone</w:t>
      </w:r>
      <w:r w:rsidR="00935FAE" w:rsidRPr="00142006">
        <w:t xml:space="preserve"> can listen to a child or vulnerable adult and then report to the Benefice Safeguarding Representative or Vicar.</w:t>
      </w:r>
    </w:p>
    <w:p w14:paraId="6E3FDF9C" w14:textId="77777777" w:rsidR="00935FAE" w:rsidRPr="00142006" w:rsidRDefault="00935FAE" w:rsidP="00935FAE">
      <w:pPr>
        <w:rPr>
          <w:b/>
          <w:sz w:val="28"/>
          <w:szCs w:val="28"/>
        </w:rPr>
      </w:pPr>
      <w:r w:rsidRPr="00142006">
        <w:rPr>
          <w:b/>
          <w:sz w:val="28"/>
          <w:szCs w:val="28"/>
        </w:rPr>
        <w:t xml:space="preserve"> If the problem is urgent and involves immediate danger then call 999.</w:t>
      </w:r>
    </w:p>
    <w:p w14:paraId="6E3FDF9D" w14:textId="77777777" w:rsidR="00935FAE" w:rsidRPr="00142006" w:rsidRDefault="00935FAE" w:rsidP="00935FAE">
      <w:pPr>
        <w:rPr>
          <w:b/>
          <w:i/>
        </w:rPr>
      </w:pPr>
      <w:r w:rsidRPr="00142006">
        <w:rPr>
          <w:b/>
          <w:i/>
        </w:rPr>
        <w:t>The Benefice Safeguarding Representative f</w:t>
      </w:r>
      <w:r>
        <w:rPr>
          <w:b/>
          <w:i/>
        </w:rPr>
        <w:t>or the South Tamar Mission Community</w:t>
      </w:r>
      <w:r w:rsidRPr="00142006">
        <w:rPr>
          <w:b/>
          <w:i/>
        </w:rPr>
        <w:t xml:space="preserve"> is:</w:t>
      </w:r>
    </w:p>
    <w:p w14:paraId="6E3FDF9E" w14:textId="77777777" w:rsidR="00935FAE" w:rsidRPr="002030BE" w:rsidRDefault="00935FAE" w:rsidP="00935FAE">
      <w:pPr>
        <w:pStyle w:val="ListParagraph"/>
        <w:numPr>
          <w:ilvl w:val="0"/>
          <w:numId w:val="5"/>
        </w:numPr>
        <w:rPr>
          <w:rFonts w:asciiTheme="minorHAnsi" w:hAnsiTheme="minorHAnsi"/>
        </w:rPr>
      </w:pPr>
      <w:r w:rsidRPr="00142006">
        <w:rPr>
          <w:rFonts w:asciiTheme="minorHAnsi" w:hAnsiTheme="minorHAnsi"/>
          <w:b/>
          <w:i/>
        </w:rPr>
        <w:t>Julie Hibbert</w:t>
      </w:r>
      <w:r w:rsidRPr="00142006">
        <w:rPr>
          <w:rFonts w:asciiTheme="minorHAnsi" w:hAnsiTheme="minorHAnsi"/>
          <w:b/>
          <w:i/>
        </w:rPr>
        <w:tab/>
        <w:t>Tel: 0</w:t>
      </w:r>
      <w:r>
        <w:rPr>
          <w:rFonts w:asciiTheme="minorHAnsi" w:hAnsiTheme="minorHAnsi"/>
          <w:b/>
          <w:i/>
        </w:rPr>
        <w:t>1822 618221</w:t>
      </w:r>
    </w:p>
    <w:p w14:paraId="6E3FDF9F" w14:textId="77777777" w:rsidR="00935FAE" w:rsidRDefault="00935FAE" w:rsidP="00935FAE">
      <w:pPr>
        <w:pStyle w:val="ListParagraph"/>
        <w:rPr>
          <w:rFonts w:asciiTheme="minorHAnsi" w:hAnsiTheme="minorHAnsi"/>
          <w:b/>
          <w:i/>
        </w:rPr>
      </w:pPr>
      <w:r w:rsidRPr="00142006">
        <w:rPr>
          <w:rFonts w:asciiTheme="minorHAnsi" w:hAnsiTheme="minorHAnsi"/>
          <w:b/>
          <w:i/>
        </w:rPr>
        <w:t xml:space="preserve">Email: </w:t>
      </w:r>
      <w:proofErr w:type="spellStart"/>
      <w:r>
        <w:rPr>
          <w:rFonts w:asciiTheme="minorHAnsi" w:hAnsiTheme="minorHAnsi"/>
          <w:b/>
          <w:i/>
        </w:rPr>
        <w:t>safeguarding@southtamar</w:t>
      </w:r>
      <w:r w:rsidR="007510F4">
        <w:rPr>
          <w:rFonts w:asciiTheme="minorHAnsi" w:hAnsiTheme="minorHAnsi"/>
          <w:b/>
          <w:i/>
        </w:rPr>
        <w:t>.</w:t>
      </w:r>
      <w:r>
        <w:rPr>
          <w:rFonts w:asciiTheme="minorHAnsi" w:hAnsiTheme="minorHAnsi"/>
          <w:b/>
          <w:i/>
        </w:rPr>
        <w:t>church</w:t>
      </w:r>
      <w:proofErr w:type="spellEnd"/>
    </w:p>
    <w:p w14:paraId="6E3FDFA0" w14:textId="77777777" w:rsidR="00935FAE" w:rsidRPr="00935FAE" w:rsidRDefault="00935FAE" w:rsidP="00935FAE">
      <w:pPr>
        <w:pStyle w:val="ListParagraph"/>
        <w:rPr>
          <w:rFonts w:asciiTheme="minorHAnsi" w:hAnsiTheme="minorHAnsi"/>
        </w:rPr>
      </w:pPr>
    </w:p>
    <w:p w14:paraId="6E3FDFA1" w14:textId="77777777" w:rsidR="00935FAE" w:rsidRPr="00935FAE" w:rsidRDefault="00935FAE" w:rsidP="00935FAE">
      <w:pPr>
        <w:rPr>
          <w:b/>
          <w:i/>
        </w:rPr>
      </w:pPr>
      <w:r w:rsidRPr="00935FAE">
        <w:rPr>
          <w:b/>
          <w:i/>
        </w:rPr>
        <w:t>Vicar of the South Tamar Mission Community is:</w:t>
      </w:r>
    </w:p>
    <w:p w14:paraId="6E3FDFA2" w14:textId="77777777" w:rsidR="00935FAE" w:rsidRPr="00935FAE" w:rsidRDefault="00935FAE" w:rsidP="00935FAE">
      <w:pPr>
        <w:pStyle w:val="ListParagraph"/>
        <w:numPr>
          <w:ilvl w:val="0"/>
          <w:numId w:val="4"/>
        </w:numPr>
        <w:rPr>
          <w:rFonts w:asciiTheme="minorHAnsi" w:hAnsiTheme="minorHAnsi"/>
          <w:b/>
          <w:i/>
        </w:rPr>
      </w:pPr>
      <w:r w:rsidRPr="00935FAE">
        <w:rPr>
          <w:rFonts w:asciiTheme="minorHAnsi" w:hAnsiTheme="minorHAnsi"/>
          <w:b/>
          <w:i/>
        </w:rPr>
        <w:t>Rev. Andy Atkins</w:t>
      </w:r>
      <w:r w:rsidRPr="00935FAE">
        <w:rPr>
          <w:rFonts w:asciiTheme="minorHAnsi" w:hAnsiTheme="minorHAnsi"/>
          <w:b/>
          <w:i/>
        </w:rPr>
        <w:tab/>
        <w:t>Tel: 01822 870298; Email: vicar@southtamar</w:t>
      </w:r>
      <w:r w:rsidR="007510F4">
        <w:rPr>
          <w:rFonts w:asciiTheme="minorHAnsi" w:hAnsiTheme="minorHAnsi"/>
          <w:b/>
          <w:i/>
        </w:rPr>
        <w:t>.</w:t>
      </w:r>
      <w:r w:rsidRPr="00935FAE">
        <w:rPr>
          <w:rFonts w:asciiTheme="minorHAnsi" w:hAnsiTheme="minorHAnsi"/>
          <w:b/>
          <w:i/>
        </w:rPr>
        <w:t>church</w:t>
      </w:r>
    </w:p>
    <w:p w14:paraId="6E3FDFA3" w14:textId="77777777" w:rsidR="002A0EA2" w:rsidRDefault="00935FAE" w:rsidP="00FD1052">
      <w:pPr>
        <w:ind w:firstLine="720"/>
        <w:rPr>
          <w:b/>
          <w:i/>
        </w:rPr>
      </w:pPr>
      <w:r w:rsidRPr="00935FAE">
        <w:rPr>
          <w:b/>
          <w:i/>
        </w:rPr>
        <w:t>Address: The Vicarage, The Parade, Milton Abbot, PL19 0NZ</w:t>
      </w:r>
    </w:p>
    <w:p w14:paraId="6E3FDFA4" w14:textId="77777777" w:rsidR="00F84D24" w:rsidRPr="00F84D24" w:rsidRDefault="00F84D24" w:rsidP="00F84D24">
      <w:pPr>
        <w:jc w:val="both"/>
        <w:rPr>
          <w:b/>
        </w:rPr>
      </w:pPr>
      <w:r>
        <w:rPr>
          <w:b/>
        </w:rPr>
        <w:t xml:space="preserve">Contact details for parish safeguarding representatives and church wardens for the individual parishes can be found in Appendix 2, on the church website: </w:t>
      </w:r>
      <w:hyperlink r:id="rId8" w:history="1">
        <w:r w:rsidRPr="00445A82">
          <w:rPr>
            <w:rStyle w:val="Hyperlink"/>
            <w:b/>
          </w:rPr>
          <w:t>www.southtamar.church</w:t>
        </w:r>
      </w:hyperlink>
      <w:r>
        <w:rPr>
          <w:b/>
        </w:rPr>
        <w:t xml:space="preserve"> and in the Parish magazine.</w:t>
      </w:r>
    </w:p>
    <w:p w14:paraId="6E3FDFA5" w14:textId="77777777" w:rsidR="002A0EA2" w:rsidRPr="0018779F" w:rsidRDefault="0018779F" w:rsidP="002A0EA2">
      <w:pPr>
        <w:rPr>
          <w:b/>
          <w:sz w:val="24"/>
          <w:szCs w:val="24"/>
        </w:rPr>
      </w:pPr>
      <w:r w:rsidRPr="0018779F">
        <w:rPr>
          <w:b/>
          <w:sz w:val="24"/>
          <w:szCs w:val="24"/>
        </w:rPr>
        <w:t xml:space="preserve">3.2 </w:t>
      </w:r>
      <w:r w:rsidR="002A0EA2" w:rsidRPr="0018779F">
        <w:rPr>
          <w:b/>
          <w:sz w:val="24"/>
          <w:szCs w:val="24"/>
        </w:rPr>
        <w:t>What happens then?</w:t>
      </w:r>
    </w:p>
    <w:p w14:paraId="6E3FDFA6" w14:textId="77777777" w:rsidR="002A0EA2" w:rsidRPr="00142006" w:rsidRDefault="002A0EA2" w:rsidP="002A0EA2">
      <w:r w:rsidRPr="00142006">
        <w:t>The person who receives the information must either complete an incident form (see appendix) or ask the Benefice Safeguarding Representative to do so.</w:t>
      </w:r>
    </w:p>
    <w:p w14:paraId="6E3FDFA7" w14:textId="77777777" w:rsidR="002A0EA2" w:rsidRPr="00142006" w:rsidRDefault="00935FAE" w:rsidP="002A0EA2">
      <w:r>
        <w:t xml:space="preserve">Such </w:t>
      </w:r>
      <w:proofErr w:type="gramStart"/>
      <w:r>
        <w:t xml:space="preserve">documentation </w:t>
      </w:r>
      <w:r w:rsidRPr="00142006">
        <w:t xml:space="preserve"> could</w:t>
      </w:r>
      <w:proofErr w:type="gramEnd"/>
      <w:r w:rsidRPr="00142006">
        <w:t xml:space="preserve"> be used in evidence in any criminal investigation, therefore it is important to </w:t>
      </w:r>
      <w:r w:rsidR="002A0EA2">
        <w:t xml:space="preserve">be accurate and </w:t>
      </w:r>
      <w:r w:rsidRPr="00142006">
        <w:t xml:space="preserve">try to record what is said verbatim. </w:t>
      </w:r>
      <w:r w:rsidR="002A0EA2" w:rsidRPr="00142006">
        <w:t xml:space="preserve">The form records details of the abuse, including - where possible – the date(s)/time(s) of the event, what happened (in their own words) and person(s) affected/perpetrator. </w:t>
      </w:r>
    </w:p>
    <w:p w14:paraId="6E3FDFA8" w14:textId="77777777" w:rsidR="002A0EA2" w:rsidRPr="00142006" w:rsidRDefault="002A0EA2" w:rsidP="002A0EA2">
      <w:r w:rsidRPr="00142006">
        <w:lastRenderedPageBreak/>
        <w:t>A paper copy of the disclosure report will be</w:t>
      </w:r>
      <w:r>
        <w:t xml:space="preserve"> held by</w:t>
      </w:r>
      <w:r w:rsidRPr="00142006">
        <w:t xml:space="preserve"> the Vicar and stored securely in a locked filing cabinet. No electronic copies will be held by either the Vicar or the</w:t>
      </w:r>
      <w:r>
        <w:t xml:space="preserve"> Benefice Safeguarding Representative</w:t>
      </w:r>
      <w:r w:rsidRPr="00142006">
        <w:t>.</w:t>
      </w:r>
    </w:p>
    <w:p w14:paraId="6E3FDFA9" w14:textId="77777777" w:rsidR="00935FAE" w:rsidRPr="00C12984" w:rsidRDefault="002A0EA2" w:rsidP="00935FAE">
      <w:r w:rsidRPr="00142006">
        <w:t>The</w:t>
      </w:r>
      <w:r>
        <w:t xml:space="preserve"> B</w:t>
      </w:r>
      <w:r w:rsidRPr="00142006">
        <w:t xml:space="preserve">enefice Safeguarding </w:t>
      </w:r>
      <w:r>
        <w:t>Representative</w:t>
      </w:r>
      <w:r w:rsidRPr="00142006">
        <w:t xml:space="preserve"> has a duty to report the matter to the relevant statutory agency and also inform the Archdeacon and the Diocese Safeguarding Advisor in Exeter- </w:t>
      </w:r>
      <w:r>
        <w:t xml:space="preserve">who will </w:t>
      </w:r>
      <w:r w:rsidRPr="00142006">
        <w:t>investigate the incident and take action. It is importan</w:t>
      </w:r>
      <w:r>
        <w:t>t that the incident is followed-</w:t>
      </w:r>
      <w:r w:rsidRPr="00142006">
        <w:t>up and the Benefice Safeguarding Representative has a duty to do this.</w:t>
      </w:r>
    </w:p>
    <w:p w14:paraId="6E3FDFAA" w14:textId="77777777" w:rsidR="00935FAE" w:rsidRPr="00C12984" w:rsidRDefault="00935FAE" w:rsidP="00935FAE">
      <w:pPr>
        <w:rPr>
          <w:b/>
        </w:rPr>
      </w:pPr>
      <w:r w:rsidRPr="00C12984">
        <w:rPr>
          <w:b/>
        </w:rPr>
        <w:t xml:space="preserve">It </w:t>
      </w:r>
      <w:r>
        <w:rPr>
          <w:b/>
        </w:rPr>
        <w:t>is NOT the role of the Benefice Safeguarding Representative (or any other person the abuse is reported to)</w:t>
      </w:r>
      <w:r w:rsidRPr="00C12984">
        <w:rPr>
          <w:b/>
        </w:rPr>
        <w:t xml:space="preserve"> to investigate the matter themselves.</w:t>
      </w:r>
    </w:p>
    <w:p w14:paraId="6E3FDFAB" w14:textId="77777777" w:rsidR="00935FAE" w:rsidRPr="00142006" w:rsidRDefault="00935FAE" w:rsidP="00891529">
      <w:r w:rsidRPr="00C12984">
        <w:t xml:space="preserve"> Confidentiality underpins this safeguarding policy and it is vital that the person reporting suspected abuse is confident that the information will only be shared with those who really need to know. Therefore</w:t>
      </w:r>
      <w:r>
        <w:t xml:space="preserve"> it</w:t>
      </w:r>
      <w:r w:rsidRPr="00C12984">
        <w:t xml:space="preserve"> is incumbent upon the person receiving the report of suspected abuse that they maintain strict confidentiality. It is recognised that gossip has the potential to spread very quickly in small communities and this must be guarded against. Remember - allegations of abuse may prove to be unfounded.</w:t>
      </w:r>
    </w:p>
    <w:p w14:paraId="6E3FDFAC" w14:textId="77777777" w:rsidR="00FF572B" w:rsidRPr="002030BE" w:rsidRDefault="0018779F">
      <w:pPr>
        <w:rPr>
          <w:b/>
          <w:sz w:val="28"/>
          <w:szCs w:val="28"/>
        </w:rPr>
      </w:pPr>
      <w:r>
        <w:rPr>
          <w:rFonts w:eastAsia="Times New Roman" w:cs="Times New Roman"/>
          <w:b/>
          <w:sz w:val="28"/>
          <w:szCs w:val="28"/>
          <w:lang w:val="en-US"/>
        </w:rPr>
        <w:t xml:space="preserve">4. </w:t>
      </w:r>
      <w:r w:rsidR="006D1002" w:rsidRPr="002030BE">
        <w:rPr>
          <w:rFonts w:eastAsia="Times New Roman" w:cs="Times New Roman"/>
          <w:b/>
          <w:sz w:val="28"/>
          <w:szCs w:val="28"/>
          <w:lang w:val="en-US"/>
        </w:rPr>
        <w:t xml:space="preserve">The aftermath </w:t>
      </w:r>
      <w:r w:rsidR="006D1002" w:rsidRPr="002030BE">
        <w:rPr>
          <w:b/>
          <w:sz w:val="28"/>
          <w:szCs w:val="28"/>
        </w:rPr>
        <w:t xml:space="preserve">- </w:t>
      </w:r>
      <w:r w:rsidR="00FF572B" w:rsidRPr="002030BE">
        <w:rPr>
          <w:b/>
          <w:sz w:val="28"/>
          <w:szCs w:val="28"/>
        </w:rPr>
        <w:t>Pastoral care</w:t>
      </w:r>
    </w:p>
    <w:p w14:paraId="6E3FDFAD" w14:textId="77777777" w:rsidR="00FF572B" w:rsidRDefault="002246C3">
      <w:r w:rsidRPr="00142006">
        <w:t>A suitable person, probably the Rector, should provide pastoral care to anyone in the Parish who has suffered abuse – either recently or in the past. Confidentiality must be strictly maintained, especially in small communities.</w:t>
      </w:r>
    </w:p>
    <w:p w14:paraId="6E3FDFAE" w14:textId="77777777" w:rsidR="008F2F06" w:rsidRPr="00142006" w:rsidRDefault="008F2F06" w:rsidP="008F2F06">
      <w:r w:rsidRPr="00142006">
        <w:t xml:space="preserve">It is important that any reports of abuse do get acted upon swiftly and appropriately. It is the duty of the </w:t>
      </w:r>
      <w:r>
        <w:t>Benefice Safeguarding Representative, Vica</w:t>
      </w:r>
      <w:r w:rsidRPr="00142006">
        <w:t xml:space="preserve">r, Archdeacon </w:t>
      </w:r>
      <w:r>
        <w:t>and Diocese Safeguarding Adviser</w:t>
      </w:r>
      <w:r w:rsidRPr="00142006">
        <w:t xml:space="preserve"> to ensure that matters are addressed – and there is provision on the</w:t>
      </w:r>
      <w:r>
        <w:t xml:space="preserve"> report</w:t>
      </w:r>
      <w:r w:rsidRPr="00142006">
        <w:t xml:space="preserve"> form to record this.</w:t>
      </w:r>
    </w:p>
    <w:p w14:paraId="6E3FDFAF" w14:textId="77777777" w:rsidR="008F2F06" w:rsidRPr="00142006" w:rsidRDefault="008F2F06">
      <w:r w:rsidRPr="00142006">
        <w:t>Ultimately the incident should be formally closed when matters have been resolved.</w:t>
      </w:r>
    </w:p>
    <w:p w14:paraId="6E3FDFB0" w14:textId="77777777" w:rsidR="002543B9" w:rsidRPr="00FD1052" w:rsidRDefault="0018779F">
      <w:pPr>
        <w:rPr>
          <w:b/>
          <w:sz w:val="28"/>
          <w:szCs w:val="28"/>
        </w:rPr>
      </w:pPr>
      <w:r>
        <w:rPr>
          <w:b/>
          <w:sz w:val="28"/>
          <w:szCs w:val="28"/>
        </w:rPr>
        <w:t xml:space="preserve">5. </w:t>
      </w:r>
      <w:r w:rsidR="002543B9" w:rsidRPr="00FD1052">
        <w:rPr>
          <w:b/>
          <w:sz w:val="28"/>
          <w:szCs w:val="28"/>
        </w:rPr>
        <w:t>Safeguarding in practice</w:t>
      </w:r>
    </w:p>
    <w:p w14:paraId="6E3FDFB1" w14:textId="77777777" w:rsidR="002543B9" w:rsidRPr="0018779F" w:rsidRDefault="0018779F">
      <w:pPr>
        <w:rPr>
          <w:b/>
          <w:sz w:val="24"/>
          <w:szCs w:val="24"/>
        </w:rPr>
      </w:pPr>
      <w:r w:rsidRPr="0018779F">
        <w:rPr>
          <w:b/>
          <w:sz w:val="24"/>
          <w:szCs w:val="24"/>
        </w:rPr>
        <w:t xml:space="preserve">5.1 </w:t>
      </w:r>
      <w:r w:rsidR="002543B9" w:rsidRPr="0018779F">
        <w:rPr>
          <w:b/>
          <w:sz w:val="24"/>
          <w:szCs w:val="24"/>
        </w:rPr>
        <w:t>Activities in the parishes</w:t>
      </w:r>
    </w:p>
    <w:p w14:paraId="6E3FDFB2" w14:textId="77777777" w:rsidR="002543B9" w:rsidRDefault="002543B9">
      <w:r>
        <w:t>The parishes as a whole undertake many activities involving children and vulnerable adults. There are six churches wh</w:t>
      </w:r>
      <w:r w:rsidR="00037A40">
        <w:t>ere activities</w:t>
      </w:r>
      <w:r>
        <w:t xml:space="preserve"> may include bell ringing</w:t>
      </w:r>
      <w:r w:rsidR="00F84D24">
        <w:t>, school attendance</w:t>
      </w:r>
      <w:r>
        <w:t xml:space="preserve"> and ‘messy church’ for children,  two primary schools where parishioners help with reading etc, two residential care homes for the elderly, various community centres and village halls where indoor and outdoor events are frequent. In addition there are local pubs, garages shops and children’s play areas.</w:t>
      </w:r>
    </w:p>
    <w:p w14:paraId="6E3FDFB3" w14:textId="77777777" w:rsidR="00E91B10" w:rsidRPr="00142006" w:rsidRDefault="00E91B10" w:rsidP="00E91B10">
      <w:r>
        <w:t xml:space="preserve">N.B. </w:t>
      </w:r>
      <w:r w:rsidRPr="00142006">
        <w:t>All children attending ‘Messy Chur</w:t>
      </w:r>
      <w:r>
        <w:t>ch’</w:t>
      </w:r>
      <w:r w:rsidR="00602680">
        <w:t xml:space="preserve"> </w:t>
      </w:r>
      <w:r>
        <w:t>will be individually accompanied the entire</w:t>
      </w:r>
      <w:r w:rsidRPr="00142006">
        <w:t xml:space="preserve"> time by a parent or other responsible adult, aged 18+.</w:t>
      </w:r>
    </w:p>
    <w:p w14:paraId="6E3FDFB4" w14:textId="77777777" w:rsidR="002543B9" w:rsidRPr="003A45F7" w:rsidRDefault="00F84D24">
      <w:pPr>
        <w:rPr>
          <w:b/>
          <w:sz w:val="24"/>
          <w:szCs w:val="24"/>
        </w:rPr>
      </w:pPr>
      <w:r w:rsidRPr="003A45F7">
        <w:rPr>
          <w:b/>
          <w:sz w:val="24"/>
          <w:szCs w:val="24"/>
        </w:rPr>
        <w:t xml:space="preserve">5.2 </w:t>
      </w:r>
      <w:r w:rsidR="002543B9" w:rsidRPr="003A45F7">
        <w:rPr>
          <w:b/>
          <w:sz w:val="24"/>
          <w:szCs w:val="24"/>
        </w:rPr>
        <w:t>What shou</w:t>
      </w:r>
      <w:r w:rsidR="00E91B10" w:rsidRPr="003A45F7">
        <w:rPr>
          <w:b/>
          <w:sz w:val="24"/>
          <w:szCs w:val="24"/>
        </w:rPr>
        <w:t>ld we do to ensure safety?</w:t>
      </w:r>
    </w:p>
    <w:p w14:paraId="6E3FDFB5" w14:textId="77777777" w:rsidR="00E91B10" w:rsidRPr="00142006" w:rsidRDefault="00E91B10" w:rsidP="00E91B10">
      <w:r w:rsidRPr="00142006">
        <w:t>In order to safeguard vulnerable people the parish recognises the need for vigilance, a method for reporting the incidences and a practical way of avoiding opportunities for abuse to occur.</w:t>
      </w:r>
    </w:p>
    <w:p w14:paraId="6E3FDFB6" w14:textId="77777777" w:rsidR="00E91B10" w:rsidRPr="00142006" w:rsidRDefault="00E91B10" w:rsidP="00E91B10">
      <w:pPr>
        <w:pStyle w:val="ListParagraph"/>
        <w:numPr>
          <w:ilvl w:val="0"/>
          <w:numId w:val="3"/>
        </w:numPr>
        <w:rPr>
          <w:rFonts w:asciiTheme="minorHAnsi" w:hAnsiTheme="minorHAnsi"/>
          <w:sz w:val="22"/>
          <w:szCs w:val="22"/>
        </w:rPr>
      </w:pPr>
      <w:r w:rsidRPr="00142006">
        <w:rPr>
          <w:rFonts w:asciiTheme="minorHAnsi" w:hAnsiTheme="minorHAnsi"/>
          <w:sz w:val="22"/>
          <w:szCs w:val="22"/>
        </w:rPr>
        <w:lastRenderedPageBreak/>
        <w:t>Vigilance requires all parishioners to be alert and to use their common sense if they encounter problems.</w:t>
      </w:r>
    </w:p>
    <w:p w14:paraId="6E3FDFB7" w14:textId="77777777" w:rsidR="00E91B10" w:rsidRPr="00142006" w:rsidRDefault="00E91B10" w:rsidP="00E91B10">
      <w:pPr>
        <w:pStyle w:val="ListParagraph"/>
        <w:numPr>
          <w:ilvl w:val="0"/>
          <w:numId w:val="3"/>
        </w:numPr>
        <w:rPr>
          <w:rFonts w:asciiTheme="minorHAnsi" w:hAnsiTheme="minorHAnsi"/>
          <w:sz w:val="22"/>
          <w:szCs w:val="22"/>
        </w:rPr>
      </w:pPr>
      <w:r w:rsidRPr="00142006">
        <w:rPr>
          <w:rFonts w:asciiTheme="minorHAnsi" w:hAnsiTheme="minorHAnsi"/>
          <w:sz w:val="22"/>
          <w:szCs w:val="22"/>
        </w:rPr>
        <w:t>Practicality - must include simple steps which are easy to follow.</w:t>
      </w:r>
    </w:p>
    <w:p w14:paraId="6E3FDFB8" w14:textId="77777777" w:rsidR="00434A62" w:rsidRPr="00434A62" w:rsidRDefault="00E91B10" w:rsidP="00E91B10">
      <w:pPr>
        <w:pStyle w:val="ListParagraph"/>
        <w:numPr>
          <w:ilvl w:val="0"/>
          <w:numId w:val="3"/>
        </w:numPr>
        <w:rPr>
          <w:rFonts w:asciiTheme="minorHAnsi" w:hAnsiTheme="minorHAnsi"/>
          <w:sz w:val="22"/>
          <w:szCs w:val="22"/>
        </w:rPr>
      </w:pPr>
      <w:r w:rsidRPr="00142006">
        <w:rPr>
          <w:rFonts w:asciiTheme="minorHAnsi" w:hAnsiTheme="minorHAnsi"/>
          <w:sz w:val="22"/>
          <w:szCs w:val="22"/>
        </w:rPr>
        <w:t>Parishioners must be both aware of how to report suspected abuse and be confident that they will be listened to - and that appropriate action will be taken.</w:t>
      </w:r>
    </w:p>
    <w:p w14:paraId="6E3FDFB9" w14:textId="77777777" w:rsidR="00E91B10" w:rsidRPr="00434A62" w:rsidRDefault="0018779F" w:rsidP="00E91B10">
      <w:pPr>
        <w:rPr>
          <w:b/>
          <w:sz w:val="24"/>
          <w:szCs w:val="24"/>
        </w:rPr>
      </w:pPr>
      <w:r w:rsidRPr="00434A62">
        <w:rPr>
          <w:sz w:val="24"/>
          <w:szCs w:val="24"/>
        </w:rPr>
        <w:t xml:space="preserve"> </w:t>
      </w:r>
      <w:r w:rsidR="00E91B10" w:rsidRPr="00434A62">
        <w:rPr>
          <w:b/>
          <w:sz w:val="24"/>
          <w:szCs w:val="24"/>
        </w:rPr>
        <w:t>Vigilance</w:t>
      </w:r>
    </w:p>
    <w:p w14:paraId="6E3FDFBA" w14:textId="77777777" w:rsidR="00E91B10" w:rsidRPr="00142006" w:rsidRDefault="00E91B10" w:rsidP="00E91B10">
      <w:r w:rsidRPr="00142006">
        <w:t>The Vicar and lay readers are particularly requested to be vigilant, especially when undertaking pastoral care and visiting elderly people in their homes. Ideally the parishioner should be given an opportunity to raise any concerns during such visits, which should then be reported to the Benefice Safeguarding Representative.</w:t>
      </w:r>
    </w:p>
    <w:p w14:paraId="6E3FDFBB" w14:textId="77777777" w:rsidR="00E91B10" w:rsidRPr="00E91B10" w:rsidRDefault="00E91B10" w:rsidP="00E91B10">
      <w:r w:rsidRPr="00142006">
        <w:t>Well-run care homes should not be averse to allowing their guests privacy to express their fears. It is therefore our policy to keep close ties with the care homes within the parish to determine what measures are in place to prevent and report abuse – and to offer a listening ear if necessary.</w:t>
      </w:r>
    </w:p>
    <w:p w14:paraId="6E3FDFBC" w14:textId="77777777" w:rsidR="00E91B10" w:rsidRDefault="00E91B10" w:rsidP="00E91B10">
      <w:r w:rsidRPr="00142006">
        <w:t xml:space="preserve">The church members visiting the school have a good opportunity to observe the children and, knowing them well, are in a unique position to note any problems. The children may also trust them and wish to divulge information. It is our policy to be vigilant to such occasions and allow time and space for the child to speak. </w:t>
      </w:r>
      <w:r>
        <w:t>Schools will have their own safeguarding policy, so their safeguarding officer would be informed of any concerns too.</w:t>
      </w:r>
    </w:p>
    <w:p w14:paraId="6E3FDFBD" w14:textId="77777777" w:rsidR="00E91B10" w:rsidRPr="00434A62" w:rsidRDefault="0018779F" w:rsidP="00E91B10">
      <w:pPr>
        <w:rPr>
          <w:b/>
          <w:sz w:val="24"/>
          <w:szCs w:val="24"/>
        </w:rPr>
      </w:pPr>
      <w:r w:rsidRPr="00434A62">
        <w:rPr>
          <w:sz w:val="24"/>
          <w:szCs w:val="24"/>
        </w:rPr>
        <w:t xml:space="preserve"> </w:t>
      </w:r>
      <w:r w:rsidR="00E91B10" w:rsidRPr="00434A62">
        <w:rPr>
          <w:b/>
          <w:sz w:val="24"/>
          <w:szCs w:val="24"/>
        </w:rPr>
        <w:t>Don’t give the abuser an opportunity</w:t>
      </w:r>
    </w:p>
    <w:p w14:paraId="6E3FDFBE" w14:textId="77777777" w:rsidR="00E91B10" w:rsidRPr="00142006" w:rsidRDefault="00E91B10" w:rsidP="00E91B10">
      <w:r w:rsidRPr="00142006">
        <w:t>The best way to avoid opportunity for abuse is to ensure, where at all possible, that no child or vulnerable adult is alone on a one-to-one basis with an adult. The presence of others – be they more children or other adults – provides protection in the form of witnesses. This means that a group (3+) of children could be alone with an adult e.g. during school service practice sessions in the church. It is good practice to keep doors open and for any activity to be readily observed by others.</w:t>
      </w:r>
    </w:p>
    <w:p w14:paraId="6E3FDFBF" w14:textId="77777777" w:rsidR="00E91B10" w:rsidRPr="00142006" w:rsidRDefault="00E91B10" w:rsidP="00E91B10">
      <w:r w:rsidRPr="00142006">
        <w:t>Church members undergoing pastoral visits may not be able to avoid being alone with elderly and vulnerable people. The DBS check is of particular relevance here, and great trust is placed in the clergy during those times.</w:t>
      </w:r>
    </w:p>
    <w:p w14:paraId="6E3FDFC0" w14:textId="77777777" w:rsidR="00FF572B" w:rsidRPr="002030BE" w:rsidRDefault="00F84D24">
      <w:pPr>
        <w:rPr>
          <w:b/>
          <w:sz w:val="28"/>
          <w:szCs w:val="28"/>
        </w:rPr>
      </w:pPr>
      <w:r>
        <w:rPr>
          <w:b/>
          <w:sz w:val="28"/>
          <w:szCs w:val="28"/>
        </w:rPr>
        <w:t xml:space="preserve">6. </w:t>
      </w:r>
      <w:r w:rsidR="00FF572B" w:rsidRPr="002030BE">
        <w:rPr>
          <w:b/>
          <w:sz w:val="28"/>
          <w:szCs w:val="28"/>
        </w:rPr>
        <w:t>Advertising the policy</w:t>
      </w:r>
    </w:p>
    <w:p w14:paraId="6E3FDFC1" w14:textId="77777777" w:rsidR="009C2173" w:rsidRPr="00142006" w:rsidRDefault="009C2173">
      <w:r w:rsidRPr="00142006">
        <w:t>It is important that the Safeguarding policy is known throughout the Benefice and it is the duty of the individual parishes to disseminate the policy to all parishioners</w:t>
      </w:r>
      <w:r w:rsidR="007A0AAA" w:rsidRPr="00142006">
        <w:t xml:space="preserve"> wh</w:t>
      </w:r>
      <w:r w:rsidR="0011447B" w:rsidRPr="00142006">
        <w:t>e</w:t>
      </w:r>
      <w:r w:rsidR="007A0AAA" w:rsidRPr="00142006">
        <w:t>ther or not they attend church</w:t>
      </w:r>
      <w:r w:rsidRPr="00142006">
        <w:t>. The methods for doing this could include notices in the churches, articles in the parish magazine,</w:t>
      </w:r>
      <w:r w:rsidR="007A0AAA" w:rsidRPr="00142006">
        <w:t xml:space="preserve"> a special leaflet accessible to children and occasional mention at the beginning of services.</w:t>
      </w:r>
      <w:r w:rsidR="00691F36" w:rsidRPr="00142006">
        <w:t xml:space="preserve"> There are also other avenues of dissemination not directly involving the church e.g. schools, local pubs and community centres.</w:t>
      </w:r>
    </w:p>
    <w:p w14:paraId="6E3FDFC2" w14:textId="77777777" w:rsidR="00FF572B" w:rsidRPr="002030BE" w:rsidRDefault="00F84D24">
      <w:pPr>
        <w:rPr>
          <w:b/>
          <w:sz w:val="28"/>
          <w:szCs w:val="28"/>
        </w:rPr>
      </w:pPr>
      <w:r>
        <w:rPr>
          <w:b/>
          <w:sz w:val="28"/>
          <w:szCs w:val="28"/>
        </w:rPr>
        <w:t xml:space="preserve">7. </w:t>
      </w:r>
      <w:r w:rsidR="00FF572B" w:rsidRPr="002030BE">
        <w:rPr>
          <w:b/>
          <w:sz w:val="28"/>
          <w:szCs w:val="28"/>
        </w:rPr>
        <w:t>Training and DBS checks</w:t>
      </w:r>
    </w:p>
    <w:p w14:paraId="6E3FDFC3" w14:textId="77777777" w:rsidR="00987C73" w:rsidRDefault="007A0AAA">
      <w:r w:rsidRPr="00142006">
        <w:t>The</w:t>
      </w:r>
      <w:r w:rsidR="00434A62">
        <w:t xml:space="preserve"> Mission Community</w:t>
      </w:r>
      <w:r w:rsidRPr="00142006">
        <w:t xml:space="preserve"> Safeguarding</w:t>
      </w:r>
      <w:r w:rsidR="002E6AFB" w:rsidRPr="00142006">
        <w:t xml:space="preserve"> Representative</w:t>
      </w:r>
      <w:r w:rsidRPr="00142006">
        <w:t xml:space="preserve"> has the responsibility to ensure that relevan</w:t>
      </w:r>
      <w:r w:rsidR="00434A62">
        <w:t>t people within the parishes</w:t>
      </w:r>
      <w:r w:rsidR="001B3BE6" w:rsidRPr="00142006">
        <w:t xml:space="preserve"> have</w:t>
      </w:r>
      <w:r w:rsidRPr="00142006">
        <w:t xml:space="preserve"> undergone the DBS check and to keep records to that effect. Relevan</w:t>
      </w:r>
      <w:r w:rsidR="002E6AFB" w:rsidRPr="00142006">
        <w:t>t people will include: the Vica</w:t>
      </w:r>
      <w:r w:rsidRPr="00142006">
        <w:t>r, lay readers, church wardens, bell capta</w:t>
      </w:r>
      <w:r w:rsidR="002E6AFB" w:rsidRPr="00142006">
        <w:t xml:space="preserve">ins and the </w:t>
      </w:r>
      <w:r w:rsidR="00434A62">
        <w:t xml:space="preserve">Mission </w:t>
      </w:r>
      <w:r w:rsidR="00434A62">
        <w:lastRenderedPageBreak/>
        <w:t>Community safeguarding r</w:t>
      </w:r>
      <w:r w:rsidR="002E6AFB" w:rsidRPr="00142006">
        <w:t>epresentative</w:t>
      </w:r>
      <w:r w:rsidR="00434A62">
        <w:t>s</w:t>
      </w:r>
      <w:r w:rsidRPr="00142006">
        <w:t>. Other relevant people could include those who work specifically with children in the parish, or have responsibilities for older members of the congregation.</w:t>
      </w:r>
      <w:r w:rsidR="00434A62">
        <w:t xml:space="preserve"> The safeguarding reps will identify these people and arrange for a DBS check.</w:t>
      </w:r>
      <w:r w:rsidR="00987C73">
        <w:t xml:space="preserve"> DBS checks are renewable every 5 years. </w:t>
      </w:r>
      <w:r w:rsidR="00E91B10" w:rsidRPr="00142006">
        <w:t>Application for a DBS check must now be made on-line. The diocese has ceased to be an umbrella body for the parishes and this task has been given to the Churches Child Protection Advisory Service (CCPAS).</w:t>
      </w:r>
    </w:p>
    <w:p w14:paraId="6E3FDFC4" w14:textId="77777777" w:rsidR="007A0AAA" w:rsidRPr="00142006" w:rsidRDefault="00987C73">
      <w:proofErr w:type="spellStart"/>
      <w:r>
        <w:t>N.</w:t>
      </w:r>
      <w:proofErr w:type="gramStart"/>
      <w:r>
        <w:t>B.Clergy</w:t>
      </w:r>
      <w:proofErr w:type="spellEnd"/>
      <w:proofErr w:type="gramEnd"/>
      <w:r>
        <w:t xml:space="preserve"> undergo DBS checks upon renewal of their licence. It is therefore assumed that these checks are automatically in place for lay readers and the vicar.</w:t>
      </w:r>
    </w:p>
    <w:p w14:paraId="6E3FDFC5" w14:textId="77777777" w:rsidR="00FF572B" w:rsidRDefault="002E6AFB">
      <w:r w:rsidRPr="00142006">
        <w:t>The safeguarding representative</w:t>
      </w:r>
      <w:r w:rsidR="007A0AAA" w:rsidRPr="00142006">
        <w:t xml:space="preserve"> will underta</w:t>
      </w:r>
      <w:r w:rsidRPr="00142006">
        <w:t>ke training as required by the D</w:t>
      </w:r>
      <w:r w:rsidR="007A0AAA" w:rsidRPr="00142006">
        <w:t>iocese.</w:t>
      </w:r>
    </w:p>
    <w:p w14:paraId="6E3FDFC6" w14:textId="77777777" w:rsidR="008F2F06" w:rsidRPr="002030BE" w:rsidRDefault="00F84D24" w:rsidP="008F2F06">
      <w:pPr>
        <w:rPr>
          <w:b/>
          <w:sz w:val="28"/>
          <w:szCs w:val="28"/>
        </w:rPr>
      </w:pPr>
      <w:r>
        <w:rPr>
          <w:b/>
          <w:sz w:val="28"/>
          <w:szCs w:val="28"/>
        </w:rPr>
        <w:t xml:space="preserve">8. </w:t>
      </w:r>
      <w:r w:rsidR="008F2F06" w:rsidRPr="002030BE">
        <w:rPr>
          <w:b/>
          <w:sz w:val="28"/>
          <w:szCs w:val="28"/>
        </w:rPr>
        <w:t>Special circumstances</w:t>
      </w:r>
    </w:p>
    <w:p w14:paraId="6E3FDFC7" w14:textId="77777777" w:rsidR="008F2F06" w:rsidRPr="00142006" w:rsidRDefault="008F2F06">
      <w:r w:rsidRPr="00142006">
        <w:t>There may be persons amongst the congregation who are known paedophiles or have committed other offences against vulnerable people. Anyone who is deemed to be a potential threat to others – for whatever reason – will require a sensitive intervention from the Benefice. Such intervention should include a risk assessment, involving the Diocesan Safeguarding Advisor and Vicar. Such persons must not be put into any role or office within the church which could afford them status and thereby encourage vulnerable people to trust them.</w:t>
      </w:r>
    </w:p>
    <w:p w14:paraId="6E3FDFC8" w14:textId="77777777" w:rsidR="00FF572B" w:rsidRPr="002030BE" w:rsidRDefault="00F84D24">
      <w:pPr>
        <w:rPr>
          <w:b/>
          <w:sz w:val="28"/>
          <w:szCs w:val="28"/>
        </w:rPr>
      </w:pPr>
      <w:r>
        <w:rPr>
          <w:b/>
          <w:sz w:val="28"/>
          <w:szCs w:val="28"/>
        </w:rPr>
        <w:t xml:space="preserve">9. </w:t>
      </w:r>
      <w:r w:rsidR="00FF572B" w:rsidRPr="002030BE">
        <w:rPr>
          <w:b/>
          <w:sz w:val="28"/>
          <w:szCs w:val="28"/>
        </w:rPr>
        <w:t>Review of Safeguarding policy</w:t>
      </w:r>
    </w:p>
    <w:p w14:paraId="6E3FDFC9" w14:textId="77777777" w:rsidR="00FF572B" w:rsidRDefault="007A0AAA">
      <w:r w:rsidRPr="00142006">
        <w:t>The Safeguarding policy will be reviewed every year, at the instigation of the PCC chairman</w:t>
      </w:r>
      <w:r w:rsidR="00434A62">
        <w:t xml:space="preserve"> and/or Mission Community</w:t>
      </w:r>
      <w:r w:rsidR="002E6AFB" w:rsidRPr="00142006">
        <w:t xml:space="preserve"> Safeguarding Representative</w:t>
      </w:r>
      <w:r w:rsidR="001B3BE6" w:rsidRPr="00142006">
        <w:t>. Any lessons learned about the policy working in practice will be incorporated. Posters and information will be refreshed yearly.</w:t>
      </w:r>
    </w:p>
    <w:p w14:paraId="6E3FDFCA" w14:textId="77777777" w:rsidR="008F2F06" w:rsidRDefault="008F2F06"/>
    <w:p w14:paraId="3E5B973E" w14:textId="77777777" w:rsidR="00FC7BC6" w:rsidRPr="003C5F79" w:rsidRDefault="00FC7BC6" w:rsidP="00FC7BC6">
      <w:pPr>
        <w:jc w:val="both"/>
        <w:rPr>
          <w:rFonts w:ascii="Arial" w:hAnsi="Arial" w:cs="Arial"/>
          <w:b/>
        </w:rPr>
      </w:pPr>
      <w:r>
        <w:rPr>
          <w:rFonts w:ascii="Arial" w:hAnsi="Arial" w:cs="Arial"/>
          <w:b/>
        </w:rPr>
        <w:t>Date of Adoption</w:t>
      </w:r>
    </w:p>
    <w:p w14:paraId="5AC5FA44" w14:textId="77777777" w:rsidR="00FC7BC6" w:rsidRPr="00D83AC2" w:rsidRDefault="00FC7BC6" w:rsidP="00FC7BC6">
      <w:pPr>
        <w:jc w:val="both"/>
        <w:rPr>
          <w:rFonts w:ascii="Arial" w:hAnsi="Arial" w:cs="Arial"/>
        </w:rPr>
      </w:pPr>
      <w:r w:rsidRPr="00D83AC2">
        <w:rPr>
          <w:rFonts w:ascii="Arial" w:hAnsi="Arial" w:cs="Arial"/>
        </w:rPr>
        <w:t>The PCC of this Church agreed and adopted the above Policy at its meeting on ………….</w:t>
      </w:r>
    </w:p>
    <w:p w14:paraId="781EED40" w14:textId="77777777" w:rsidR="00FC7BC6" w:rsidRPr="00D83AC2" w:rsidRDefault="00FC7BC6" w:rsidP="00FC7BC6">
      <w:pPr>
        <w:jc w:val="both"/>
        <w:rPr>
          <w:rFonts w:ascii="Arial" w:hAnsi="Arial" w:cs="Arial"/>
        </w:rPr>
      </w:pPr>
      <w:r w:rsidRPr="00D83AC2">
        <w:rPr>
          <w:rFonts w:ascii="Arial" w:hAnsi="Arial" w:cs="Arial"/>
        </w:rPr>
        <w:t>The PCC shall review this policy annually.  The next review will take place at the first PCC meeting following the APCM to be held on ……….…………………………………………….</w:t>
      </w:r>
    </w:p>
    <w:p w14:paraId="55809554" w14:textId="77777777" w:rsidR="00FC7BC6" w:rsidRPr="00D83AC2" w:rsidRDefault="00FC7BC6" w:rsidP="00FC7BC6">
      <w:pPr>
        <w:jc w:val="both"/>
        <w:rPr>
          <w:rFonts w:ascii="Arial" w:hAnsi="Arial" w:cs="Arial"/>
        </w:rPr>
      </w:pPr>
    </w:p>
    <w:p w14:paraId="40ED92B4" w14:textId="77777777" w:rsidR="00FC7BC6" w:rsidRPr="003C5F79" w:rsidRDefault="00FC7BC6" w:rsidP="00FC7BC6">
      <w:pPr>
        <w:jc w:val="both"/>
        <w:rPr>
          <w:rFonts w:ascii="Arial" w:hAnsi="Arial" w:cs="Arial"/>
          <w:b/>
        </w:rPr>
      </w:pPr>
      <w:r>
        <w:rPr>
          <w:rFonts w:ascii="Arial" w:hAnsi="Arial" w:cs="Arial"/>
          <w:b/>
        </w:rPr>
        <w:t>Signed</w:t>
      </w:r>
    </w:p>
    <w:p w14:paraId="7521DF66" w14:textId="77777777" w:rsidR="00FC7BC6" w:rsidRPr="00C07186" w:rsidRDefault="00FC7BC6" w:rsidP="00FC7BC6">
      <w:pPr>
        <w:jc w:val="both"/>
        <w:rPr>
          <w:rFonts w:ascii="Arial" w:hAnsi="Arial" w:cs="Arial"/>
        </w:rPr>
      </w:pPr>
      <w:r w:rsidRPr="00C07186">
        <w:rPr>
          <w:rFonts w:ascii="Arial" w:hAnsi="Arial" w:cs="Arial"/>
        </w:rPr>
        <w:t>Incumbent/Vicar/Rector/Priest in Charge .............................................................................</w:t>
      </w:r>
    </w:p>
    <w:p w14:paraId="2F844E5B" w14:textId="77777777" w:rsidR="00FC7BC6" w:rsidRPr="00C07186" w:rsidRDefault="00FC7BC6" w:rsidP="00FC7BC6">
      <w:pPr>
        <w:jc w:val="both"/>
        <w:rPr>
          <w:rFonts w:ascii="Arial" w:hAnsi="Arial" w:cs="Arial"/>
        </w:rPr>
      </w:pPr>
    </w:p>
    <w:p w14:paraId="01BECE1B" w14:textId="77777777" w:rsidR="00FC7BC6" w:rsidRPr="00C07186" w:rsidRDefault="00FC7BC6" w:rsidP="00FC7BC6">
      <w:pPr>
        <w:jc w:val="both"/>
        <w:rPr>
          <w:rFonts w:ascii="Arial" w:hAnsi="Arial" w:cs="Arial"/>
        </w:rPr>
      </w:pPr>
      <w:r w:rsidRPr="00C07186">
        <w:rPr>
          <w:rFonts w:ascii="Arial" w:hAnsi="Arial" w:cs="Arial"/>
        </w:rPr>
        <w:t>Churchwarden .......................................................................................................................</w:t>
      </w:r>
    </w:p>
    <w:p w14:paraId="0FF59B82" w14:textId="77777777" w:rsidR="00FC7BC6" w:rsidRPr="00C07186" w:rsidRDefault="00FC7BC6" w:rsidP="00FC7BC6">
      <w:pPr>
        <w:jc w:val="both"/>
        <w:rPr>
          <w:rFonts w:ascii="Arial" w:hAnsi="Arial" w:cs="Arial"/>
        </w:rPr>
      </w:pPr>
      <w:r w:rsidRPr="00C07186">
        <w:rPr>
          <w:rFonts w:ascii="Arial" w:hAnsi="Arial" w:cs="Arial"/>
        </w:rPr>
        <w:t> </w:t>
      </w:r>
    </w:p>
    <w:p w14:paraId="5C5B7875" w14:textId="77777777" w:rsidR="00FC7BC6" w:rsidRPr="00C07186" w:rsidRDefault="00FC7BC6" w:rsidP="00FC7BC6">
      <w:pPr>
        <w:jc w:val="both"/>
        <w:rPr>
          <w:rFonts w:ascii="Arial" w:hAnsi="Arial" w:cs="Arial"/>
        </w:rPr>
      </w:pPr>
      <w:r w:rsidRPr="00C07186">
        <w:rPr>
          <w:rFonts w:ascii="Arial" w:hAnsi="Arial" w:cs="Arial"/>
        </w:rPr>
        <w:t>Churchwarden .......................................................................................................................</w:t>
      </w:r>
    </w:p>
    <w:p w14:paraId="0EF5A728" w14:textId="77777777" w:rsidR="00FC7BC6" w:rsidRPr="00C07186" w:rsidRDefault="00FC7BC6" w:rsidP="00FC7BC6">
      <w:pPr>
        <w:jc w:val="both"/>
        <w:rPr>
          <w:rFonts w:ascii="Arial" w:hAnsi="Arial" w:cs="Arial"/>
        </w:rPr>
      </w:pPr>
      <w:r w:rsidRPr="00C07186">
        <w:rPr>
          <w:rFonts w:ascii="Arial" w:hAnsi="Arial" w:cs="Arial"/>
        </w:rPr>
        <w:t>Date …………………………………</w:t>
      </w:r>
    </w:p>
    <w:p w14:paraId="6E3FDFD6" w14:textId="77777777" w:rsidR="008F2F06" w:rsidRPr="008F2F06" w:rsidRDefault="008F2F06" w:rsidP="008F2F06">
      <w:pPr>
        <w:jc w:val="center"/>
        <w:rPr>
          <w:b/>
          <w:sz w:val="28"/>
          <w:szCs w:val="28"/>
        </w:rPr>
      </w:pPr>
      <w:r w:rsidRPr="00FD1052">
        <w:rPr>
          <w:b/>
          <w:sz w:val="24"/>
          <w:szCs w:val="24"/>
        </w:rPr>
        <w:lastRenderedPageBreak/>
        <w:t>APPENDIX 1</w:t>
      </w:r>
      <w:r>
        <w:rPr>
          <w:b/>
          <w:sz w:val="28"/>
          <w:szCs w:val="28"/>
        </w:rPr>
        <w:t xml:space="preserve"> -</w:t>
      </w:r>
      <w:r w:rsidRPr="00142006">
        <w:rPr>
          <w:b/>
          <w:sz w:val="28"/>
          <w:szCs w:val="28"/>
        </w:rPr>
        <w:t xml:space="preserve"> </w:t>
      </w:r>
      <w:r w:rsidRPr="00142006">
        <w:rPr>
          <w:b/>
          <w:sz w:val="24"/>
          <w:szCs w:val="24"/>
        </w:rPr>
        <w:t>SAFEGUARDING REPORT FORM</w:t>
      </w:r>
    </w:p>
    <w:tbl>
      <w:tblPr>
        <w:tblStyle w:val="TableGrid"/>
        <w:tblW w:w="0" w:type="auto"/>
        <w:tblLook w:val="04A0" w:firstRow="1" w:lastRow="0" w:firstColumn="1" w:lastColumn="0" w:noHBand="0" w:noVBand="1"/>
      </w:tblPr>
      <w:tblGrid>
        <w:gridCol w:w="3022"/>
        <w:gridCol w:w="3003"/>
        <w:gridCol w:w="2991"/>
      </w:tblGrid>
      <w:tr w:rsidR="008F2F06" w:rsidRPr="00142006" w14:paraId="6E3FDFDC" w14:textId="77777777" w:rsidTr="007C6ACB">
        <w:tc>
          <w:tcPr>
            <w:tcW w:w="3080" w:type="dxa"/>
          </w:tcPr>
          <w:p w14:paraId="6E3FDFD7" w14:textId="77777777" w:rsidR="008F2F06" w:rsidRPr="00142006" w:rsidRDefault="008F2F06" w:rsidP="007C6ACB">
            <w:pPr>
              <w:rPr>
                <w:b/>
              </w:rPr>
            </w:pPr>
            <w:r>
              <w:rPr>
                <w:b/>
              </w:rPr>
              <w:t>Date and time</w:t>
            </w:r>
          </w:p>
        </w:tc>
        <w:tc>
          <w:tcPr>
            <w:tcW w:w="3081" w:type="dxa"/>
          </w:tcPr>
          <w:p w14:paraId="6E3FDFD8" w14:textId="77777777" w:rsidR="008F2F06" w:rsidRPr="00142006" w:rsidRDefault="008F2F06" w:rsidP="007C6ACB">
            <w:pPr>
              <w:rPr>
                <w:b/>
              </w:rPr>
            </w:pPr>
            <w:r w:rsidRPr="00142006">
              <w:rPr>
                <w:b/>
              </w:rPr>
              <w:t>Reported to:</w:t>
            </w:r>
          </w:p>
        </w:tc>
        <w:tc>
          <w:tcPr>
            <w:tcW w:w="3081" w:type="dxa"/>
          </w:tcPr>
          <w:p w14:paraId="6E3FDFD9" w14:textId="77777777" w:rsidR="008F2F06" w:rsidRPr="00142006" w:rsidRDefault="008F2F06" w:rsidP="007C6ACB">
            <w:pPr>
              <w:rPr>
                <w:b/>
              </w:rPr>
            </w:pPr>
            <w:r w:rsidRPr="00142006">
              <w:rPr>
                <w:b/>
              </w:rPr>
              <w:t>Place:</w:t>
            </w:r>
          </w:p>
          <w:p w14:paraId="6E3FDFDA" w14:textId="77777777" w:rsidR="008F2F06" w:rsidRPr="00142006" w:rsidRDefault="008F2F06" w:rsidP="007C6ACB">
            <w:pPr>
              <w:rPr>
                <w:b/>
              </w:rPr>
            </w:pPr>
          </w:p>
          <w:p w14:paraId="6E3FDFDB" w14:textId="77777777" w:rsidR="008F2F06" w:rsidRPr="00142006" w:rsidRDefault="008F2F06" w:rsidP="007C6ACB">
            <w:pPr>
              <w:rPr>
                <w:b/>
              </w:rPr>
            </w:pPr>
          </w:p>
        </w:tc>
      </w:tr>
      <w:tr w:rsidR="008F2F06" w:rsidRPr="00142006" w14:paraId="6E3FDFE0" w14:textId="77777777" w:rsidTr="007C6ACB">
        <w:tc>
          <w:tcPr>
            <w:tcW w:w="3080" w:type="dxa"/>
          </w:tcPr>
          <w:p w14:paraId="6E3FDFDD" w14:textId="77777777" w:rsidR="008F2F06" w:rsidRPr="00142006" w:rsidRDefault="008F2F06" w:rsidP="007C6ACB">
            <w:pPr>
              <w:rPr>
                <w:b/>
              </w:rPr>
            </w:pPr>
            <w:r w:rsidRPr="00142006">
              <w:rPr>
                <w:b/>
              </w:rPr>
              <w:t>Person reporting incident</w:t>
            </w:r>
          </w:p>
          <w:p w14:paraId="6E3FDFDE" w14:textId="77777777" w:rsidR="008F2F06" w:rsidRPr="00142006" w:rsidRDefault="008F2F06" w:rsidP="007C6ACB"/>
        </w:tc>
        <w:tc>
          <w:tcPr>
            <w:tcW w:w="6162" w:type="dxa"/>
            <w:gridSpan w:val="2"/>
          </w:tcPr>
          <w:p w14:paraId="6E3FDFDF" w14:textId="77777777" w:rsidR="008F2F06" w:rsidRPr="00142006" w:rsidRDefault="008F2F06" w:rsidP="007C6ACB"/>
        </w:tc>
      </w:tr>
      <w:tr w:rsidR="008F2F06" w:rsidRPr="00142006" w14:paraId="6E3FDFE4" w14:textId="77777777" w:rsidTr="007C6ACB">
        <w:tc>
          <w:tcPr>
            <w:tcW w:w="3080" w:type="dxa"/>
          </w:tcPr>
          <w:p w14:paraId="6E3FDFE1" w14:textId="77777777" w:rsidR="008F2F06" w:rsidRPr="00142006" w:rsidRDefault="008F2F06" w:rsidP="007C6ACB">
            <w:pPr>
              <w:rPr>
                <w:b/>
              </w:rPr>
            </w:pPr>
            <w:r w:rsidRPr="00142006">
              <w:rPr>
                <w:b/>
              </w:rPr>
              <w:t>Person(s) affected</w:t>
            </w:r>
          </w:p>
          <w:p w14:paraId="6E3FDFE2" w14:textId="77777777" w:rsidR="008F2F06" w:rsidRPr="00142006" w:rsidRDefault="008F2F06" w:rsidP="007C6ACB"/>
        </w:tc>
        <w:tc>
          <w:tcPr>
            <w:tcW w:w="6162" w:type="dxa"/>
            <w:gridSpan w:val="2"/>
          </w:tcPr>
          <w:p w14:paraId="6E3FDFE3" w14:textId="77777777" w:rsidR="008F2F06" w:rsidRPr="00142006" w:rsidRDefault="008F2F06" w:rsidP="007C6ACB"/>
        </w:tc>
      </w:tr>
      <w:tr w:rsidR="008F2F06" w:rsidRPr="00142006" w14:paraId="6E3FE003" w14:textId="77777777" w:rsidTr="007C6ACB">
        <w:tc>
          <w:tcPr>
            <w:tcW w:w="9242" w:type="dxa"/>
            <w:gridSpan w:val="3"/>
          </w:tcPr>
          <w:p w14:paraId="6E3FDFE5" w14:textId="77777777" w:rsidR="008F2F06" w:rsidRPr="00987C73" w:rsidRDefault="008F2F06" w:rsidP="007C6ACB">
            <w:pPr>
              <w:rPr>
                <w:i/>
                <w:sz w:val="18"/>
                <w:szCs w:val="18"/>
              </w:rPr>
            </w:pPr>
            <w:r w:rsidRPr="00142006">
              <w:rPr>
                <w:b/>
              </w:rPr>
              <w:t>Description of events</w:t>
            </w:r>
            <w:r w:rsidRPr="00142006">
              <w:t>, including place, date, time, p</w:t>
            </w:r>
            <w:r>
              <w:t xml:space="preserve">erson(s) involved – in </w:t>
            </w:r>
            <w:proofErr w:type="spellStart"/>
            <w:r>
              <w:t>reportee’s</w:t>
            </w:r>
            <w:proofErr w:type="spellEnd"/>
            <w:r>
              <w:t xml:space="preserve"> </w:t>
            </w:r>
            <w:r w:rsidRPr="00142006">
              <w:t>own words.</w:t>
            </w:r>
            <w:r>
              <w:t xml:space="preserve"> </w:t>
            </w:r>
            <w:r w:rsidRPr="00987C73">
              <w:rPr>
                <w:i/>
                <w:sz w:val="18"/>
                <w:szCs w:val="18"/>
              </w:rPr>
              <w:t>(Attach, and sign, additional sheet if necessary)</w:t>
            </w:r>
          </w:p>
          <w:p w14:paraId="6E3FDFE6" w14:textId="77777777" w:rsidR="008F2F06" w:rsidRPr="00987C73" w:rsidRDefault="008F2F06" w:rsidP="007C6ACB">
            <w:pPr>
              <w:rPr>
                <w:i/>
                <w:sz w:val="18"/>
                <w:szCs w:val="18"/>
              </w:rPr>
            </w:pPr>
          </w:p>
          <w:p w14:paraId="6E3FDFE7" w14:textId="77777777" w:rsidR="008F2F06" w:rsidRPr="00142006" w:rsidRDefault="008F2F06" w:rsidP="007C6ACB"/>
          <w:p w14:paraId="6E3FDFE8" w14:textId="77777777" w:rsidR="008F2F06" w:rsidRPr="00142006" w:rsidRDefault="008F2F06" w:rsidP="007C6ACB"/>
          <w:p w14:paraId="6E3FDFE9" w14:textId="77777777" w:rsidR="008F2F06" w:rsidRPr="00142006" w:rsidRDefault="008F2F06" w:rsidP="007C6ACB"/>
          <w:p w14:paraId="6E3FDFEA" w14:textId="77777777" w:rsidR="008F2F06" w:rsidRPr="00142006" w:rsidRDefault="008F2F06" w:rsidP="007C6ACB"/>
          <w:p w14:paraId="6E3FDFEB" w14:textId="77777777" w:rsidR="008F2F06" w:rsidRPr="00142006" w:rsidRDefault="008F2F06" w:rsidP="007C6ACB"/>
          <w:p w14:paraId="6E3FDFEC" w14:textId="77777777" w:rsidR="008F2F06" w:rsidRPr="00142006" w:rsidRDefault="008F2F06" w:rsidP="007C6ACB"/>
          <w:p w14:paraId="6E3FDFED" w14:textId="77777777" w:rsidR="008F2F06" w:rsidRPr="00142006" w:rsidRDefault="008F2F06" w:rsidP="007C6ACB"/>
          <w:p w14:paraId="6E3FDFEE" w14:textId="77777777" w:rsidR="008F2F06" w:rsidRPr="00142006" w:rsidRDefault="008F2F06" w:rsidP="007C6ACB"/>
          <w:p w14:paraId="6E3FDFEF" w14:textId="77777777" w:rsidR="008F2F06" w:rsidRPr="00142006" w:rsidRDefault="008F2F06" w:rsidP="007C6ACB"/>
          <w:p w14:paraId="6E3FDFF0" w14:textId="77777777" w:rsidR="008F2F06" w:rsidRPr="00142006" w:rsidRDefault="008F2F06" w:rsidP="007C6ACB"/>
          <w:p w14:paraId="6E3FDFF1" w14:textId="77777777" w:rsidR="008F2F06" w:rsidRPr="00142006" w:rsidRDefault="008F2F06" w:rsidP="007C6ACB"/>
          <w:p w14:paraId="6E3FDFF2" w14:textId="77777777" w:rsidR="008F2F06" w:rsidRPr="00142006" w:rsidRDefault="008F2F06" w:rsidP="007C6ACB"/>
          <w:p w14:paraId="6E3FDFF3" w14:textId="77777777" w:rsidR="008F2F06" w:rsidRPr="00142006" w:rsidRDefault="008F2F06" w:rsidP="007C6ACB"/>
          <w:p w14:paraId="6E3FDFF4" w14:textId="77777777" w:rsidR="008F2F06" w:rsidRPr="00142006" w:rsidRDefault="008F2F06" w:rsidP="007C6ACB"/>
          <w:p w14:paraId="6E3FDFF5" w14:textId="77777777" w:rsidR="008F2F06" w:rsidRPr="00142006" w:rsidRDefault="008F2F06" w:rsidP="007C6ACB"/>
          <w:p w14:paraId="6E3FDFF6" w14:textId="77777777" w:rsidR="008F2F06" w:rsidRPr="00142006" w:rsidRDefault="008F2F06" w:rsidP="007C6ACB"/>
          <w:p w14:paraId="6E3FDFF7" w14:textId="77777777" w:rsidR="008F2F06" w:rsidRPr="00142006" w:rsidRDefault="008F2F06" w:rsidP="007C6ACB"/>
          <w:p w14:paraId="6E3FDFF8" w14:textId="77777777" w:rsidR="008F2F06" w:rsidRPr="00142006" w:rsidRDefault="008F2F06" w:rsidP="007C6ACB"/>
          <w:p w14:paraId="6E3FDFF9" w14:textId="77777777" w:rsidR="008F2F06" w:rsidRPr="00142006" w:rsidRDefault="008F2F06" w:rsidP="007C6ACB"/>
          <w:p w14:paraId="6E3FDFFA" w14:textId="77777777" w:rsidR="008F2F06" w:rsidRPr="00142006" w:rsidRDefault="008F2F06" w:rsidP="007C6ACB"/>
          <w:p w14:paraId="6E3FDFFB" w14:textId="77777777" w:rsidR="008F2F06" w:rsidRPr="00142006" w:rsidRDefault="008F2F06" w:rsidP="007C6ACB"/>
          <w:p w14:paraId="6E3FDFFC" w14:textId="77777777" w:rsidR="008F2F06" w:rsidRPr="00142006" w:rsidRDefault="008F2F06" w:rsidP="007C6ACB"/>
          <w:p w14:paraId="6E3FDFFD" w14:textId="77777777" w:rsidR="008F2F06" w:rsidRPr="00142006" w:rsidRDefault="008F2F06" w:rsidP="007C6ACB"/>
          <w:p w14:paraId="6E3FDFFE" w14:textId="77777777" w:rsidR="008F2F06" w:rsidRPr="00142006" w:rsidRDefault="008F2F06" w:rsidP="007C6ACB"/>
          <w:p w14:paraId="6E3FDFFF" w14:textId="77777777" w:rsidR="008F2F06" w:rsidRPr="00142006" w:rsidRDefault="008F2F06" w:rsidP="007C6ACB"/>
          <w:p w14:paraId="6E3FE000" w14:textId="77777777" w:rsidR="008F2F06" w:rsidRPr="00142006" w:rsidRDefault="008F2F06" w:rsidP="007C6ACB"/>
          <w:p w14:paraId="6E3FE001" w14:textId="77777777" w:rsidR="008F2F06" w:rsidRPr="00142006" w:rsidRDefault="008F2F06" w:rsidP="007C6ACB"/>
          <w:p w14:paraId="6E3FE002" w14:textId="77777777" w:rsidR="008F2F06" w:rsidRPr="00142006" w:rsidRDefault="008F2F06" w:rsidP="007C6ACB"/>
        </w:tc>
      </w:tr>
      <w:tr w:rsidR="008F2F06" w:rsidRPr="00142006" w14:paraId="6E3FE00A" w14:textId="77777777" w:rsidTr="007C6ACB">
        <w:tc>
          <w:tcPr>
            <w:tcW w:w="3080" w:type="dxa"/>
          </w:tcPr>
          <w:p w14:paraId="6E3FE004" w14:textId="77777777" w:rsidR="008F2F06" w:rsidRPr="00142006" w:rsidRDefault="008F2F06" w:rsidP="007C6ACB">
            <w:pPr>
              <w:rPr>
                <w:b/>
              </w:rPr>
            </w:pPr>
            <w:r w:rsidRPr="00142006">
              <w:rPr>
                <w:b/>
              </w:rPr>
              <w:t>Actions already taken by victim or person reporting incident (if any)</w:t>
            </w:r>
          </w:p>
        </w:tc>
        <w:tc>
          <w:tcPr>
            <w:tcW w:w="6162" w:type="dxa"/>
            <w:gridSpan w:val="2"/>
          </w:tcPr>
          <w:p w14:paraId="6E3FE005" w14:textId="77777777" w:rsidR="008F2F06" w:rsidRPr="00142006" w:rsidRDefault="008F2F06" w:rsidP="007C6ACB"/>
          <w:p w14:paraId="6E3FE006" w14:textId="77777777" w:rsidR="008F2F06" w:rsidRPr="00142006" w:rsidRDefault="008F2F06" w:rsidP="007C6ACB"/>
          <w:p w14:paraId="6E3FE007" w14:textId="77777777" w:rsidR="008F2F06" w:rsidRPr="00142006" w:rsidRDefault="008F2F06" w:rsidP="007C6ACB"/>
          <w:p w14:paraId="6E3FE008" w14:textId="77777777" w:rsidR="008F2F06" w:rsidRPr="00142006" w:rsidRDefault="008F2F06" w:rsidP="007C6ACB"/>
          <w:p w14:paraId="6E3FE009" w14:textId="77777777" w:rsidR="008F2F06" w:rsidRPr="00142006" w:rsidRDefault="008F2F06" w:rsidP="007C6ACB"/>
        </w:tc>
      </w:tr>
      <w:tr w:rsidR="008F2F06" w:rsidRPr="00142006" w14:paraId="6E3FE010" w14:textId="77777777" w:rsidTr="007C6ACB">
        <w:tc>
          <w:tcPr>
            <w:tcW w:w="3080" w:type="dxa"/>
          </w:tcPr>
          <w:p w14:paraId="6E3FE00B" w14:textId="77777777" w:rsidR="008F2F06" w:rsidRPr="00142006" w:rsidRDefault="008F2F06" w:rsidP="007C6ACB">
            <w:pPr>
              <w:rPr>
                <w:b/>
              </w:rPr>
            </w:pPr>
            <w:r w:rsidRPr="00142006">
              <w:rPr>
                <w:b/>
              </w:rPr>
              <w:t xml:space="preserve">Signature </w:t>
            </w:r>
            <w:r>
              <w:rPr>
                <w:b/>
              </w:rPr>
              <w:t>Benefice Safeguarding Representative</w:t>
            </w:r>
          </w:p>
        </w:tc>
        <w:tc>
          <w:tcPr>
            <w:tcW w:w="3081" w:type="dxa"/>
          </w:tcPr>
          <w:p w14:paraId="6E3FE00C" w14:textId="77777777" w:rsidR="008F2F06" w:rsidRPr="00142006" w:rsidRDefault="008F2F06" w:rsidP="007C6ACB">
            <w:r w:rsidRPr="00142006">
              <w:t>Signed:</w:t>
            </w:r>
          </w:p>
          <w:p w14:paraId="6E3FE00D" w14:textId="77777777" w:rsidR="008F2F06" w:rsidRPr="00142006" w:rsidRDefault="008F2F06" w:rsidP="007C6ACB"/>
          <w:p w14:paraId="6E3FE00E" w14:textId="77777777" w:rsidR="008F2F06" w:rsidRPr="00142006" w:rsidRDefault="008F2F06" w:rsidP="007C6ACB"/>
        </w:tc>
        <w:tc>
          <w:tcPr>
            <w:tcW w:w="3081" w:type="dxa"/>
          </w:tcPr>
          <w:p w14:paraId="6E3FE00F" w14:textId="77777777" w:rsidR="008F2F06" w:rsidRPr="00142006" w:rsidRDefault="008F2F06" w:rsidP="007C6ACB">
            <w:r w:rsidRPr="00142006">
              <w:t>Date:</w:t>
            </w:r>
          </w:p>
        </w:tc>
      </w:tr>
      <w:tr w:rsidR="008F2F06" w:rsidRPr="00142006" w14:paraId="6E3FE016" w14:textId="77777777" w:rsidTr="007C6ACB">
        <w:tc>
          <w:tcPr>
            <w:tcW w:w="3080" w:type="dxa"/>
          </w:tcPr>
          <w:p w14:paraId="6E3FE011" w14:textId="77777777" w:rsidR="008F2F06" w:rsidRPr="00142006" w:rsidRDefault="008F2F06" w:rsidP="007C6ACB">
            <w:pPr>
              <w:rPr>
                <w:b/>
              </w:rPr>
            </w:pPr>
            <w:r w:rsidRPr="00142006">
              <w:rPr>
                <w:b/>
              </w:rPr>
              <w:t>Agreement to further action by victim or their representative</w:t>
            </w:r>
          </w:p>
        </w:tc>
        <w:tc>
          <w:tcPr>
            <w:tcW w:w="3081" w:type="dxa"/>
          </w:tcPr>
          <w:p w14:paraId="6E3FE012" w14:textId="77777777" w:rsidR="008F2F06" w:rsidRPr="00142006" w:rsidRDefault="008F2F06" w:rsidP="007C6ACB">
            <w:r w:rsidRPr="00142006">
              <w:t>Signed:</w:t>
            </w:r>
          </w:p>
          <w:p w14:paraId="6E3FE013" w14:textId="77777777" w:rsidR="008F2F06" w:rsidRPr="00142006" w:rsidRDefault="008F2F06" w:rsidP="007C6ACB"/>
          <w:p w14:paraId="6E3FE014" w14:textId="77777777" w:rsidR="008F2F06" w:rsidRPr="00142006" w:rsidRDefault="008F2F06" w:rsidP="007C6ACB"/>
        </w:tc>
        <w:tc>
          <w:tcPr>
            <w:tcW w:w="3081" w:type="dxa"/>
          </w:tcPr>
          <w:p w14:paraId="6E3FE015" w14:textId="77777777" w:rsidR="008F2F06" w:rsidRPr="00142006" w:rsidRDefault="008F2F06" w:rsidP="007C6ACB">
            <w:r w:rsidRPr="00142006">
              <w:t>Date:</w:t>
            </w:r>
          </w:p>
        </w:tc>
      </w:tr>
      <w:tr w:rsidR="008F2F06" w:rsidRPr="00142006" w14:paraId="6E3FE018" w14:textId="77777777" w:rsidTr="007C6ACB">
        <w:tc>
          <w:tcPr>
            <w:tcW w:w="9242" w:type="dxa"/>
            <w:gridSpan w:val="3"/>
          </w:tcPr>
          <w:p w14:paraId="6E3FE017" w14:textId="77777777" w:rsidR="008F2F06" w:rsidRPr="00142006" w:rsidRDefault="008F2F06" w:rsidP="007C6ACB">
            <w:r w:rsidRPr="00142006">
              <w:rPr>
                <w:b/>
              </w:rPr>
              <w:lastRenderedPageBreak/>
              <w:t>Further Action</w:t>
            </w:r>
          </w:p>
        </w:tc>
      </w:tr>
      <w:tr w:rsidR="008F2F06" w:rsidRPr="00142006" w14:paraId="6E3FE01F" w14:textId="77777777" w:rsidTr="007C6ACB">
        <w:tc>
          <w:tcPr>
            <w:tcW w:w="3080" w:type="dxa"/>
          </w:tcPr>
          <w:p w14:paraId="6E3FE019" w14:textId="77777777" w:rsidR="008F2F06" w:rsidRPr="00142006" w:rsidRDefault="008F2F06" w:rsidP="007C6ACB">
            <w:pPr>
              <w:rPr>
                <w:b/>
              </w:rPr>
            </w:pPr>
            <w:r>
              <w:rPr>
                <w:b/>
              </w:rPr>
              <w:t>Details of how report made to Vicar</w:t>
            </w:r>
            <w:r w:rsidRPr="00142006">
              <w:rPr>
                <w:b/>
              </w:rPr>
              <w:t>: who, date, method</w:t>
            </w:r>
          </w:p>
          <w:p w14:paraId="6E3FE01A" w14:textId="77777777" w:rsidR="008F2F06" w:rsidRPr="00142006" w:rsidRDefault="008F2F06" w:rsidP="007C6ACB"/>
        </w:tc>
        <w:tc>
          <w:tcPr>
            <w:tcW w:w="6162" w:type="dxa"/>
            <w:gridSpan w:val="2"/>
          </w:tcPr>
          <w:p w14:paraId="6E3FE01B" w14:textId="77777777" w:rsidR="008F2F06" w:rsidRDefault="008F2F06" w:rsidP="007C6ACB"/>
          <w:p w14:paraId="6E3FE01C" w14:textId="77777777" w:rsidR="008F2F06" w:rsidRDefault="008F2F06" w:rsidP="007C6ACB"/>
          <w:p w14:paraId="6E3FE01D" w14:textId="77777777" w:rsidR="008F2F06" w:rsidRDefault="008F2F06" w:rsidP="007C6ACB"/>
          <w:p w14:paraId="6E3FE01E" w14:textId="77777777" w:rsidR="008F2F06" w:rsidRPr="00142006" w:rsidRDefault="008F2F06" w:rsidP="007C6ACB"/>
        </w:tc>
      </w:tr>
      <w:tr w:rsidR="008F2F06" w:rsidRPr="00142006" w14:paraId="6E3FE026" w14:textId="77777777" w:rsidTr="007C6ACB">
        <w:tc>
          <w:tcPr>
            <w:tcW w:w="3080" w:type="dxa"/>
          </w:tcPr>
          <w:p w14:paraId="6E3FE020" w14:textId="77777777" w:rsidR="008F2F06" w:rsidRPr="00142006" w:rsidRDefault="008F2F06" w:rsidP="007C6ACB">
            <w:pPr>
              <w:rPr>
                <w:b/>
              </w:rPr>
            </w:pPr>
            <w:r w:rsidRPr="00142006">
              <w:rPr>
                <w:b/>
              </w:rPr>
              <w:t>Details of reporting to Diocese of Exeter: who, date, method</w:t>
            </w:r>
          </w:p>
          <w:p w14:paraId="6E3FE021" w14:textId="77777777" w:rsidR="008F2F06" w:rsidRPr="00142006" w:rsidRDefault="008F2F06" w:rsidP="007C6ACB">
            <w:pPr>
              <w:rPr>
                <w:b/>
              </w:rPr>
            </w:pPr>
          </w:p>
        </w:tc>
        <w:tc>
          <w:tcPr>
            <w:tcW w:w="6162" w:type="dxa"/>
            <w:gridSpan w:val="2"/>
          </w:tcPr>
          <w:p w14:paraId="6E3FE022" w14:textId="77777777" w:rsidR="008F2F06" w:rsidRDefault="008F2F06" w:rsidP="007C6ACB"/>
          <w:p w14:paraId="6E3FE023" w14:textId="77777777" w:rsidR="008F2F06" w:rsidRDefault="008F2F06" w:rsidP="007C6ACB"/>
          <w:p w14:paraId="6E3FE024" w14:textId="77777777" w:rsidR="008F2F06" w:rsidRDefault="008F2F06" w:rsidP="007C6ACB"/>
          <w:p w14:paraId="6E3FE025" w14:textId="77777777" w:rsidR="008F2F06" w:rsidRPr="00142006" w:rsidRDefault="008F2F06" w:rsidP="007C6ACB"/>
        </w:tc>
      </w:tr>
      <w:tr w:rsidR="008F2F06" w:rsidRPr="00142006" w14:paraId="6E3FE02F" w14:textId="77777777" w:rsidTr="007C6ACB">
        <w:tc>
          <w:tcPr>
            <w:tcW w:w="3080" w:type="dxa"/>
          </w:tcPr>
          <w:p w14:paraId="6E3FE027" w14:textId="77777777" w:rsidR="008F2F06" w:rsidRPr="00142006" w:rsidRDefault="008F2F06" w:rsidP="007C6ACB">
            <w:pPr>
              <w:rPr>
                <w:b/>
              </w:rPr>
            </w:pPr>
            <w:r w:rsidRPr="00142006">
              <w:rPr>
                <w:b/>
              </w:rPr>
              <w:t>Date reported to appropriate authority + notes</w:t>
            </w:r>
          </w:p>
          <w:p w14:paraId="6E3FE028" w14:textId="77777777" w:rsidR="008F2F06" w:rsidRPr="00142006" w:rsidRDefault="008F2F06" w:rsidP="007C6ACB">
            <w:pPr>
              <w:rPr>
                <w:b/>
              </w:rPr>
            </w:pPr>
          </w:p>
        </w:tc>
        <w:tc>
          <w:tcPr>
            <w:tcW w:w="6162" w:type="dxa"/>
            <w:gridSpan w:val="2"/>
          </w:tcPr>
          <w:p w14:paraId="6E3FE029" w14:textId="77777777" w:rsidR="008F2F06" w:rsidRDefault="008F2F06" w:rsidP="007C6ACB"/>
          <w:p w14:paraId="6E3FE02A" w14:textId="77777777" w:rsidR="008F2F06" w:rsidRDefault="008F2F06" w:rsidP="007C6ACB"/>
          <w:p w14:paraId="6E3FE02B" w14:textId="77777777" w:rsidR="008F2F06" w:rsidRDefault="008F2F06" w:rsidP="007C6ACB"/>
          <w:p w14:paraId="6E3FE02C" w14:textId="77777777" w:rsidR="008F2F06" w:rsidRDefault="008F2F06" w:rsidP="007C6ACB"/>
          <w:p w14:paraId="6E3FE02D" w14:textId="77777777" w:rsidR="008F2F06" w:rsidRDefault="008F2F06" w:rsidP="007C6ACB"/>
          <w:p w14:paraId="6E3FE02E" w14:textId="77777777" w:rsidR="008F2F06" w:rsidRPr="00142006" w:rsidRDefault="008F2F06" w:rsidP="007C6ACB"/>
        </w:tc>
      </w:tr>
      <w:tr w:rsidR="008F2F06" w:rsidRPr="00142006" w14:paraId="6E3FE050" w14:textId="77777777" w:rsidTr="007C6ACB">
        <w:tc>
          <w:tcPr>
            <w:tcW w:w="9242" w:type="dxa"/>
            <w:gridSpan w:val="3"/>
          </w:tcPr>
          <w:p w14:paraId="6E3FE030" w14:textId="77777777" w:rsidR="008F2F06" w:rsidRPr="00142006" w:rsidRDefault="008F2F06" w:rsidP="007C6ACB">
            <w:pPr>
              <w:rPr>
                <w:b/>
              </w:rPr>
            </w:pPr>
            <w:r w:rsidRPr="00142006">
              <w:rPr>
                <w:b/>
              </w:rPr>
              <w:t>Outcome/Follow-up/Pastoral care requirements</w:t>
            </w:r>
          </w:p>
          <w:p w14:paraId="6E3FE031" w14:textId="77777777" w:rsidR="008F2F06" w:rsidRPr="00142006" w:rsidRDefault="008F2F06" w:rsidP="007C6ACB"/>
          <w:p w14:paraId="6E3FE032" w14:textId="77777777" w:rsidR="008F2F06" w:rsidRPr="00142006" w:rsidRDefault="008F2F06" w:rsidP="007C6ACB"/>
          <w:p w14:paraId="6E3FE033" w14:textId="77777777" w:rsidR="008F2F06" w:rsidRPr="00142006" w:rsidRDefault="008F2F06" w:rsidP="007C6ACB"/>
          <w:p w14:paraId="6E3FE034" w14:textId="77777777" w:rsidR="008F2F06" w:rsidRPr="00142006" w:rsidRDefault="008F2F06" w:rsidP="007C6ACB"/>
          <w:p w14:paraId="6E3FE035" w14:textId="77777777" w:rsidR="008F2F06" w:rsidRPr="00142006" w:rsidRDefault="008F2F06" w:rsidP="007C6ACB"/>
          <w:p w14:paraId="6E3FE036" w14:textId="77777777" w:rsidR="008F2F06" w:rsidRPr="00142006" w:rsidRDefault="008F2F06" w:rsidP="007C6ACB"/>
          <w:p w14:paraId="6E3FE037" w14:textId="77777777" w:rsidR="008F2F06" w:rsidRPr="00142006" w:rsidRDefault="008F2F06" w:rsidP="007C6ACB"/>
          <w:p w14:paraId="6E3FE038" w14:textId="77777777" w:rsidR="008F2F06" w:rsidRPr="00142006" w:rsidRDefault="008F2F06" w:rsidP="007C6ACB"/>
          <w:p w14:paraId="6E3FE039" w14:textId="77777777" w:rsidR="008F2F06" w:rsidRPr="00142006" w:rsidRDefault="008F2F06" w:rsidP="007C6ACB"/>
          <w:p w14:paraId="6E3FE03A" w14:textId="77777777" w:rsidR="008F2F06" w:rsidRPr="00142006" w:rsidRDefault="008F2F06" w:rsidP="007C6ACB"/>
          <w:p w14:paraId="6E3FE03B" w14:textId="77777777" w:rsidR="008F2F06" w:rsidRDefault="008F2F06" w:rsidP="007C6ACB"/>
          <w:p w14:paraId="6E3FE03C" w14:textId="77777777" w:rsidR="008F2F06" w:rsidRDefault="008F2F06" w:rsidP="007C6ACB"/>
          <w:p w14:paraId="6E3FE03D" w14:textId="77777777" w:rsidR="008F2F06" w:rsidRDefault="008F2F06" w:rsidP="007C6ACB"/>
          <w:p w14:paraId="6E3FE03E" w14:textId="77777777" w:rsidR="008F2F06" w:rsidRDefault="008F2F06" w:rsidP="007C6ACB"/>
          <w:p w14:paraId="6E3FE03F" w14:textId="77777777" w:rsidR="008F2F06" w:rsidRDefault="008F2F06" w:rsidP="007C6ACB"/>
          <w:p w14:paraId="6E3FE040" w14:textId="77777777" w:rsidR="008F2F06" w:rsidRDefault="008F2F06" w:rsidP="007C6ACB"/>
          <w:p w14:paraId="6E3FE041" w14:textId="77777777" w:rsidR="008F2F06" w:rsidRDefault="008F2F06" w:rsidP="007C6ACB"/>
          <w:p w14:paraId="6E3FE042" w14:textId="77777777" w:rsidR="008F2F06" w:rsidRDefault="008F2F06" w:rsidP="007C6ACB"/>
          <w:p w14:paraId="6E3FE043" w14:textId="77777777" w:rsidR="008F2F06" w:rsidRDefault="008F2F06" w:rsidP="007C6ACB"/>
          <w:p w14:paraId="6E3FE044" w14:textId="77777777" w:rsidR="008F2F06" w:rsidRDefault="008F2F06" w:rsidP="007C6ACB"/>
          <w:p w14:paraId="6E3FE045" w14:textId="77777777" w:rsidR="008F2F06" w:rsidRDefault="008F2F06" w:rsidP="007C6ACB"/>
          <w:p w14:paraId="6E3FE046" w14:textId="77777777" w:rsidR="008F2F06" w:rsidRDefault="008F2F06" w:rsidP="007C6ACB"/>
          <w:p w14:paraId="6E3FE047" w14:textId="77777777" w:rsidR="008F2F06" w:rsidRDefault="008F2F06" w:rsidP="007C6ACB"/>
          <w:p w14:paraId="6E3FE048" w14:textId="77777777" w:rsidR="008F2F06" w:rsidRDefault="008F2F06" w:rsidP="007C6ACB"/>
          <w:p w14:paraId="6E3FE049" w14:textId="77777777" w:rsidR="008F2F06" w:rsidRDefault="008F2F06" w:rsidP="007C6ACB"/>
          <w:p w14:paraId="6E3FE04A" w14:textId="77777777" w:rsidR="008F2F06" w:rsidRDefault="008F2F06" w:rsidP="007C6ACB"/>
          <w:p w14:paraId="6E3FE04B" w14:textId="77777777" w:rsidR="008F2F06" w:rsidRDefault="008F2F06" w:rsidP="007C6ACB"/>
          <w:p w14:paraId="6E3FE04C" w14:textId="77777777" w:rsidR="008F2F06" w:rsidRPr="00142006" w:rsidRDefault="008F2F06" w:rsidP="007C6ACB"/>
          <w:p w14:paraId="6E3FE04D" w14:textId="77777777" w:rsidR="008F2F06" w:rsidRPr="00142006" w:rsidRDefault="008F2F06" w:rsidP="007C6ACB"/>
          <w:p w14:paraId="6E3FE04E" w14:textId="77777777" w:rsidR="008F2F06" w:rsidRPr="00142006" w:rsidRDefault="008F2F06" w:rsidP="007C6ACB"/>
          <w:p w14:paraId="6E3FE04F" w14:textId="77777777" w:rsidR="008F2F06" w:rsidRPr="00142006" w:rsidRDefault="008F2F06" w:rsidP="007C6ACB"/>
        </w:tc>
      </w:tr>
      <w:tr w:rsidR="008F2F06" w:rsidRPr="00142006" w14:paraId="6E3FE055" w14:textId="77777777" w:rsidTr="007C6ACB">
        <w:tc>
          <w:tcPr>
            <w:tcW w:w="3080" w:type="dxa"/>
          </w:tcPr>
          <w:p w14:paraId="6E3FE051" w14:textId="77777777" w:rsidR="008F2F06" w:rsidRPr="00142006" w:rsidRDefault="008F2F06" w:rsidP="007C6ACB">
            <w:pPr>
              <w:rPr>
                <w:b/>
              </w:rPr>
            </w:pPr>
            <w:r w:rsidRPr="00142006">
              <w:rPr>
                <w:b/>
              </w:rPr>
              <w:t>Incident closed</w:t>
            </w:r>
          </w:p>
          <w:p w14:paraId="6E3FE052" w14:textId="77777777" w:rsidR="008F2F06" w:rsidRPr="00142006" w:rsidRDefault="008F2F06" w:rsidP="007C6ACB">
            <w:r w:rsidRPr="00142006">
              <w:t>Signed</w:t>
            </w:r>
            <w:r>
              <w:t xml:space="preserve"> Benefice Safeguarding Representative or Vicar</w:t>
            </w:r>
          </w:p>
          <w:p w14:paraId="6E3FE053" w14:textId="77777777" w:rsidR="008F2F06" w:rsidRPr="00142006" w:rsidRDefault="008F2F06" w:rsidP="007C6ACB"/>
        </w:tc>
        <w:tc>
          <w:tcPr>
            <w:tcW w:w="6162" w:type="dxa"/>
            <w:gridSpan w:val="2"/>
          </w:tcPr>
          <w:p w14:paraId="6E3FE054" w14:textId="77777777" w:rsidR="008F2F06" w:rsidRPr="00142006" w:rsidRDefault="008F2F06" w:rsidP="007C6ACB">
            <w:r>
              <w:t>Signature +</w:t>
            </w:r>
            <w:r w:rsidRPr="00142006">
              <w:t>Date:</w:t>
            </w:r>
          </w:p>
        </w:tc>
      </w:tr>
    </w:tbl>
    <w:p w14:paraId="6E3FE056" w14:textId="77777777" w:rsidR="002030BE" w:rsidRPr="00FD1052" w:rsidRDefault="008F2F06" w:rsidP="00FD1052">
      <w:pPr>
        <w:jc w:val="center"/>
        <w:rPr>
          <w:b/>
          <w:sz w:val="24"/>
          <w:szCs w:val="24"/>
        </w:rPr>
      </w:pPr>
      <w:r w:rsidRPr="00FD1052">
        <w:rPr>
          <w:b/>
          <w:sz w:val="24"/>
          <w:szCs w:val="24"/>
        </w:rPr>
        <w:lastRenderedPageBreak/>
        <w:t>APPENDIX 2</w:t>
      </w:r>
    </w:p>
    <w:p w14:paraId="6E3FE057" w14:textId="77777777" w:rsidR="00942D1D" w:rsidRDefault="00942D1D" w:rsidP="00417D9F">
      <w:pPr>
        <w:jc w:val="center"/>
        <w:rPr>
          <w:b/>
        </w:rPr>
      </w:pPr>
      <w:r w:rsidRPr="00142006">
        <w:rPr>
          <w:b/>
        </w:rPr>
        <w:t>CONTACT DE</w:t>
      </w:r>
      <w:r w:rsidR="008F2F06">
        <w:rPr>
          <w:b/>
        </w:rPr>
        <w:t>TAILS FOR SAFEGUARDING IN SOUTH TAMAR MISSION COMMUNITY</w:t>
      </w:r>
    </w:p>
    <w:p w14:paraId="6E3FE058" w14:textId="77777777" w:rsidR="00DF789D" w:rsidRPr="00142006" w:rsidRDefault="00DF789D" w:rsidP="00DF789D">
      <w:pPr>
        <w:rPr>
          <w:b/>
        </w:rPr>
      </w:pPr>
      <w:r>
        <w:rPr>
          <w:b/>
        </w:rPr>
        <w:t>Details for contacting all church wardens and safeguarding representatives can be found in the Parish Magazine and on the website: www.southtamar.church</w:t>
      </w:r>
      <w:r w:rsidR="006F02D5">
        <w:rPr>
          <w:b/>
        </w:rPr>
        <w:t>.</w:t>
      </w:r>
    </w:p>
    <w:tbl>
      <w:tblPr>
        <w:tblStyle w:val="TableGrid"/>
        <w:tblW w:w="0" w:type="auto"/>
        <w:tblLook w:val="04A0" w:firstRow="1" w:lastRow="0" w:firstColumn="1" w:lastColumn="0" w:noHBand="0" w:noVBand="1"/>
      </w:tblPr>
      <w:tblGrid>
        <w:gridCol w:w="1809"/>
        <w:gridCol w:w="2268"/>
        <w:gridCol w:w="4820"/>
      </w:tblGrid>
      <w:tr w:rsidR="00A56051" w:rsidRPr="00142006" w14:paraId="6E3FE05C" w14:textId="77777777" w:rsidTr="006F02D5">
        <w:tc>
          <w:tcPr>
            <w:tcW w:w="1809" w:type="dxa"/>
          </w:tcPr>
          <w:p w14:paraId="6E3FE059" w14:textId="77777777" w:rsidR="00A56051" w:rsidRPr="00142006" w:rsidRDefault="00A56051" w:rsidP="00417D9F">
            <w:pPr>
              <w:jc w:val="center"/>
              <w:rPr>
                <w:b/>
              </w:rPr>
            </w:pPr>
            <w:r w:rsidRPr="00142006">
              <w:rPr>
                <w:b/>
              </w:rPr>
              <w:t>Person</w:t>
            </w:r>
          </w:p>
        </w:tc>
        <w:tc>
          <w:tcPr>
            <w:tcW w:w="2268" w:type="dxa"/>
          </w:tcPr>
          <w:p w14:paraId="6E3FE05A" w14:textId="77777777" w:rsidR="00A56051" w:rsidRPr="00142006" w:rsidRDefault="00A56051" w:rsidP="00417D9F">
            <w:pPr>
              <w:jc w:val="center"/>
              <w:rPr>
                <w:b/>
              </w:rPr>
            </w:pPr>
            <w:r w:rsidRPr="00142006">
              <w:rPr>
                <w:b/>
              </w:rPr>
              <w:t>Role</w:t>
            </w:r>
          </w:p>
        </w:tc>
        <w:tc>
          <w:tcPr>
            <w:tcW w:w="4820" w:type="dxa"/>
          </w:tcPr>
          <w:p w14:paraId="6E3FE05B" w14:textId="77777777" w:rsidR="00A56051" w:rsidRPr="00142006" w:rsidRDefault="00A56051" w:rsidP="00417D9F">
            <w:pPr>
              <w:jc w:val="center"/>
              <w:rPr>
                <w:b/>
              </w:rPr>
            </w:pPr>
            <w:r w:rsidRPr="00142006">
              <w:rPr>
                <w:b/>
              </w:rPr>
              <w:t>Contact details</w:t>
            </w:r>
          </w:p>
        </w:tc>
      </w:tr>
      <w:tr w:rsidR="00A56051" w:rsidRPr="00142006" w14:paraId="6E3FE061" w14:textId="77777777" w:rsidTr="006F02D5">
        <w:tc>
          <w:tcPr>
            <w:tcW w:w="1809" w:type="dxa"/>
          </w:tcPr>
          <w:p w14:paraId="6E3FE05D" w14:textId="77777777" w:rsidR="00A56051" w:rsidRPr="00142006" w:rsidRDefault="00A56051">
            <w:r w:rsidRPr="00142006">
              <w:t>Rev Andy Atkins</w:t>
            </w:r>
          </w:p>
        </w:tc>
        <w:tc>
          <w:tcPr>
            <w:tcW w:w="2268" w:type="dxa"/>
          </w:tcPr>
          <w:p w14:paraId="6E3FE05E" w14:textId="77777777" w:rsidR="00A56051" w:rsidRPr="00142006" w:rsidRDefault="00A56051">
            <w:r>
              <w:t>Vicar</w:t>
            </w:r>
          </w:p>
        </w:tc>
        <w:tc>
          <w:tcPr>
            <w:tcW w:w="4820" w:type="dxa"/>
          </w:tcPr>
          <w:p w14:paraId="6E3FE05F" w14:textId="77777777" w:rsidR="00A56051" w:rsidRDefault="00A56051">
            <w:r>
              <w:t>01822 870298</w:t>
            </w:r>
          </w:p>
          <w:p w14:paraId="6E3FE060" w14:textId="77777777" w:rsidR="00A56051" w:rsidRPr="00142006" w:rsidRDefault="00A56051">
            <w:r>
              <w:t>Email: vicar@southtamar.church</w:t>
            </w:r>
          </w:p>
        </w:tc>
      </w:tr>
      <w:tr w:rsidR="00A56051" w:rsidRPr="00142006" w14:paraId="6E3FE066" w14:textId="77777777" w:rsidTr="006F02D5">
        <w:tc>
          <w:tcPr>
            <w:tcW w:w="1809" w:type="dxa"/>
          </w:tcPr>
          <w:p w14:paraId="6E3FE062" w14:textId="77777777" w:rsidR="00A56051" w:rsidRPr="00142006" w:rsidRDefault="00A56051">
            <w:r w:rsidRPr="00142006">
              <w:t>Julie Hibbert</w:t>
            </w:r>
          </w:p>
        </w:tc>
        <w:tc>
          <w:tcPr>
            <w:tcW w:w="2268" w:type="dxa"/>
          </w:tcPr>
          <w:p w14:paraId="6E3FE063" w14:textId="77777777" w:rsidR="00A56051" w:rsidRPr="00142006" w:rsidRDefault="00DF789D">
            <w:r>
              <w:t xml:space="preserve">Mission Community </w:t>
            </w:r>
            <w:r w:rsidR="00A56051">
              <w:t>Safeguarding Representative</w:t>
            </w:r>
            <w:r>
              <w:t xml:space="preserve"> (Lamerton)</w:t>
            </w:r>
          </w:p>
        </w:tc>
        <w:tc>
          <w:tcPr>
            <w:tcW w:w="4820" w:type="dxa"/>
          </w:tcPr>
          <w:p w14:paraId="6E3FE064" w14:textId="77777777" w:rsidR="00A56051" w:rsidRPr="00142006" w:rsidRDefault="00A56051">
            <w:r w:rsidRPr="00142006">
              <w:t>01822 618221</w:t>
            </w:r>
          </w:p>
          <w:p w14:paraId="6E3FE065" w14:textId="77777777" w:rsidR="00A56051" w:rsidRPr="00142006" w:rsidRDefault="00A56051" w:rsidP="00DF0D7A">
            <w:r w:rsidRPr="00142006">
              <w:t xml:space="preserve">Email: </w:t>
            </w:r>
            <w:proofErr w:type="spellStart"/>
            <w:r>
              <w:t>safeguarding@southtamar.church</w:t>
            </w:r>
            <w:proofErr w:type="spellEnd"/>
          </w:p>
        </w:tc>
      </w:tr>
      <w:tr w:rsidR="00A56051" w:rsidRPr="00142006" w14:paraId="6E3FE06B" w14:textId="77777777" w:rsidTr="006F02D5">
        <w:trPr>
          <w:trHeight w:val="630"/>
        </w:trPr>
        <w:tc>
          <w:tcPr>
            <w:tcW w:w="1809" w:type="dxa"/>
          </w:tcPr>
          <w:p w14:paraId="6E3FE067" w14:textId="77777777" w:rsidR="00A56051" w:rsidRPr="00142006" w:rsidRDefault="00A56051">
            <w:r>
              <w:t>Rosie Culverhouse</w:t>
            </w:r>
          </w:p>
        </w:tc>
        <w:tc>
          <w:tcPr>
            <w:tcW w:w="2268" w:type="dxa"/>
          </w:tcPr>
          <w:p w14:paraId="6E3FE068" w14:textId="77777777" w:rsidR="00A56051" w:rsidRPr="00142006" w:rsidRDefault="00A56051">
            <w:r>
              <w:t>Church warden and safeguarding rep, Milton Abbot</w:t>
            </w:r>
            <w:r w:rsidR="00DF789D">
              <w:t xml:space="preserve"> and Dunterton</w:t>
            </w:r>
          </w:p>
        </w:tc>
        <w:tc>
          <w:tcPr>
            <w:tcW w:w="4820" w:type="dxa"/>
          </w:tcPr>
          <w:p w14:paraId="6E3FE069" w14:textId="77777777" w:rsidR="00A56051" w:rsidRDefault="00A56051">
            <w:r>
              <w:t xml:space="preserve">01822 </w:t>
            </w:r>
            <w:r w:rsidR="00DF789D">
              <w:t>870567</w:t>
            </w:r>
          </w:p>
          <w:p w14:paraId="6E3FE06A" w14:textId="77777777" w:rsidR="00DF789D" w:rsidRPr="00142006" w:rsidRDefault="00DF789D">
            <w:r>
              <w:t xml:space="preserve">Email: </w:t>
            </w:r>
            <w:proofErr w:type="spellStart"/>
            <w:r>
              <w:t>rosie@southtamar.church</w:t>
            </w:r>
            <w:proofErr w:type="spellEnd"/>
          </w:p>
        </w:tc>
      </w:tr>
      <w:tr w:rsidR="00A56051" w:rsidRPr="00142006" w14:paraId="6E3FE070" w14:textId="77777777" w:rsidTr="006F02D5">
        <w:tc>
          <w:tcPr>
            <w:tcW w:w="1809" w:type="dxa"/>
          </w:tcPr>
          <w:p w14:paraId="6E3FE06C" w14:textId="77777777" w:rsidR="00A56051" w:rsidRPr="00142006" w:rsidRDefault="00DF789D">
            <w:r>
              <w:t>Deborah Asbridge</w:t>
            </w:r>
          </w:p>
        </w:tc>
        <w:tc>
          <w:tcPr>
            <w:tcW w:w="2268" w:type="dxa"/>
          </w:tcPr>
          <w:p w14:paraId="6E3FE06D" w14:textId="77777777" w:rsidR="00A56051" w:rsidRPr="00142006" w:rsidRDefault="00DF789D">
            <w:r>
              <w:t>Church warden and safeguarding rep, Marystowe</w:t>
            </w:r>
          </w:p>
        </w:tc>
        <w:tc>
          <w:tcPr>
            <w:tcW w:w="4820" w:type="dxa"/>
          </w:tcPr>
          <w:p w14:paraId="6E3FE06E" w14:textId="77777777" w:rsidR="00A56051" w:rsidRDefault="00A56051">
            <w:r>
              <w:t xml:space="preserve">01822 </w:t>
            </w:r>
            <w:r w:rsidR="00DF789D">
              <w:t>860378</w:t>
            </w:r>
          </w:p>
          <w:p w14:paraId="6E3FE06F" w14:textId="77777777" w:rsidR="00DF789D" w:rsidRPr="00142006" w:rsidRDefault="00DF789D">
            <w:r>
              <w:t xml:space="preserve">Email: </w:t>
            </w:r>
            <w:proofErr w:type="spellStart"/>
            <w:r>
              <w:t>deborah@southtamar.church</w:t>
            </w:r>
            <w:proofErr w:type="spellEnd"/>
          </w:p>
        </w:tc>
      </w:tr>
      <w:tr w:rsidR="00A56051" w:rsidRPr="00142006" w14:paraId="6E3FE074" w14:textId="77777777" w:rsidTr="006F02D5">
        <w:tc>
          <w:tcPr>
            <w:tcW w:w="1809" w:type="dxa"/>
          </w:tcPr>
          <w:p w14:paraId="6E3FE071" w14:textId="77777777" w:rsidR="00A56051" w:rsidRPr="00142006" w:rsidRDefault="00DF789D">
            <w:r>
              <w:t>Josie Whitfield</w:t>
            </w:r>
          </w:p>
        </w:tc>
        <w:tc>
          <w:tcPr>
            <w:tcW w:w="2268" w:type="dxa"/>
          </w:tcPr>
          <w:p w14:paraId="6E3FE072" w14:textId="77777777" w:rsidR="00A56051" w:rsidRPr="00142006" w:rsidRDefault="00DF789D">
            <w:r>
              <w:t>Safeguarding rep for Coryton</w:t>
            </w:r>
          </w:p>
        </w:tc>
        <w:tc>
          <w:tcPr>
            <w:tcW w:w="4820" w:type="dxa"/>
          </w:tcPr>
          <w:p w14:paraId="6E3FE073" w14:textId="77777777" w:rsidR="00A56051" w:rsidRPr="00142006" w:rsidRDefault="00DF789D">
            <w:r>
              <w:t>See website for contact details via church warden</w:t>
            </w:r>
            <w:r w:rsidR="006F02D5">
              <w:t>s (Richard Searight, Sylvia Andrews)</w:t>
            </w:r>
          </w:p>
        </w:tc>
      </w:tr>
    </w:tbl>
    <w:p w14:paraId="6E3FE075" w14:textId="77777777" w:rsidR="00842056" w:rsidRDefault="00842056">
      <w:r>
        <w:br w:type="page"/>
      </w:r>
    </w:p>
    <w:p w14:paraId="6E3FE076" w14:textId="77777777" w:rsidR="00A82204" w:rsidRPr="00C059E0" w:rsidRDefault="00FD1052" w:rsidP="00C059E0">
      <w:pPr>
        <w:jc w:val="center"/>
        <w:rPr>
          <w:b/>
          <w:sz w:val="24"/>
          <w:szCs w:val="24"/>
        </w:rPr>
      </w:pPr>
      <w:r>
        <w:rPr>
          <w:b/>
          <w:sz w:val="24"/>
          <w:szCs w:val="24"/>
        </w:rPr>
        <w:lastRenderedPageBreak/>
        <w:t>APPENDIX 3</w:t>
      </w:r>
    </w:p>
    <w:p w14:paraId="6E3FE077" w14:textId="77777777" w:rsidR="00A82204" w:rsidRPr="00142006" w:rsidRDefault="00434A62" w:rsidP="00C059E0">
      <w:pPr>
        <w:jc w:val="center"/>
        <w:rPr>
          <w:b/>
          <w:sz w:val="24"/>
          <w:szCs w:val="24"/>
        </w:rPr>
      </w:pPr>
      <w:r>
        <w:rPr>
          <w:b/>
          <w:sz w:val="24"/>
          <w:szCs w:val="24"/>
        </w:rPr>
        <w:t xml:space="preserve">OTHER </w:t>
      </w:r>
      <w:r w:rsidR="00A82204" w:rsidRPr="00142006">
        <w:rPr>
          <w:b/>
          <w:sz w:val="24"/>
          <w:szCs w:val="24"/>
        </w:rPr>
        <w:t>USEFU</w:t>
      </w:r>
      <w:r w:rsidR="00F15498" w:rsidRPr="00142006">
        <w:rPr>
          <w:b/>
          <w:sz w:val="24"/>
          <w:szCs w:val="24"/>
        </w:rPr>
        <w:t>L CONTACTS</w:t>
      </w:r>
    </w:p>
    <w:tbl>
      <w:tblPr>
        <w:tblStyle w:val="TableGrid"/>
        <w:tblW w:w="0" w:type="auto"/>
        <w:tblLook w:val="04A0" w:firstRow="1" w:lastRow="0" w:firstColumn="1" w:lastColumn="0" w:noHBand="0" w:noVBand="1"/>
      </w:tblPr>
      <w:tblGrid>
        <w:gridCol w:w="1945"/>
        <w:gridCol w:w="1951"/>
        <w:gridCol w:w="1831"/>
        <w:gridCol w:w="3289"/>
      </w:tblGrid>
      <w:tr w:rsidR="00A82204" w:rsidRPr="00142006" w14:paraId="6E3FE07C" w14:textId="77777777" w:rsidTr="00F33507">
        <w:tc>
          <w:tcPr>
            <w:tcW w:w="2008" w:type="dxa"/>
          </w:tcPr>
          <w:p w14:paraId="6E3FE078" w14:textId="77777777" w:rsidR="00A82204" w:rsidRPr="00142006" w:rsidRDefault="00A82204">
            <w:pPr>
              <w:rPr>
                <w:b/>
              </w:rPr>
            </w:pPr>
            <w:r w:rsidRPr="00142006">
              <w:rPr>
                <w:b/>
              </w:rPr>
              <w:t>Person/Body</w:t>
            </w:r>
          </w:p>
        </w:tc>
        <w:tc>
          <w:tcPr>
            <w:tcW w:w="2022" w:type="dxa"/>
          </w:tcPr>
          <w:p w14:paraId="6E3FE079" w14:textId="77777777" w:rsidR="00A82204" w:rsidRPr="00142006" w:rsidRDefault="00A82204">
            <w:pPr>
              <w:rPr>
                <w:b/>
              </w:rPr>
            </w:pPr>
            <w:r w:rsidRPr="00142006">
              <w:rPr>
                <w:b/>
              </w:rPr>
              <w:t>Role</w:t>
            </w:r>
          </w:p>
        </w:tc>
        <w:tc>
          <w:tcPr>
            <w:tcW w:w="1923" w:type="dxa"/>
          </w:tcPr>
          <w:p w14:paraId="6E3FE07A" w14:textId="77777777" w:rsidR="00A82204" w:rsidRPr="00142006" w:rsidRDefault="00A82204">
            <w:pPr>
              <w:rPr>
                <w:b/>
              </w:rPr>
            </w:pPr>
            <w:r w:rsidRPr="00142006">
              <w:rPr>
                <w:b/>
              </w:rPr>
              <w:t>Address</w:t>
            </w:r>
          </w:p>
        </w:tc>
        <w:tc>
          <w:tcPr>
            <w:tcW w:w="3289" w:type="dxa"/>
          </w:tcPr>
          <w:p w14:paraId="6E3FE07B" w14:textId="77777777" w:rsidR="00A82204" w:rsidRPr="00142006" w:rsidRDefault="00A82204">
            <w:pPr>
              <w:rPr>
                <w:b/>
              </w:rPr>
            </w:pPr>
            <w:r w:rsidRPr="00142006">
              <w:rPr>
                <w:b/>
              </w:rPr>
              <w:t>Tel/Email</w:t>
            </w:r>
          </w:p>
        </w:tc>
      </w:tr>
      <w:tr w:rsidR="00B16DCD" w:rsidRPr="00142006" w14:paraId="6E3FE085" w14:textId="77777777" w:rsidTr="00F33507">
        <w:tc>
          <w:tcPr>
            <w:tcW w:w="2008" w:type="dxa"/>
            <w:shd w:val="clear" w:color="auto" w:fill="auto"/>
          </w:tcPr>
          <w:p w14:paraId="6E3FE07D" w14:textId="77777777" w:rsidR="00B16DCD" w:rsidRPr="00142006" w:rsidRDefault="00044DD4" w:rsidP="00F33507">
            <w:r>
              <w:t xml:space="preserve">Christine </w:t>
            </w:r>
            <w:proofErr w:type="spellStart"/>
            <w:r>
              <w:t>Hindle</w:t>
            </w:r>
            <w:proofErr w:type="spellEnd"/>
          </w:p>
        </w:tc>
        <w:tc>
          <w:tcPr>
            <w:tcW w:w="2022" w:type="dxa"/>
            <w:shd w:val="clear" w:color="auto" w:fill="auto"/>
          </w:tcPr>
          <w:p w14:paraId="6E3FE07E" w14:textId="77777777" w:rsidR="00B16DCD" w:rsidRPr="00142006" w:rsidRDefault="00612F1A" w:rsidP="00F33507">
            <w:proofErr w:type="spellStart"/>
            <w:r>
              <w:t>Dioscesan</w:t>
            </w:r>
            <w:proofErr w:type="spellEnd"/>
            <w:r>
              <w:t xml:space="preserve"> </w:t>
            </w:r>
            <w:r w:rsidR="00B16DCD" w:rsidRPr="00142006">
              <w:t>Safeguarding Adviser</w:t>
            </w:r>
          </w:p>
          <w:p w14:paraId="6E3FE07F" w14:textId="77777777" w:rsidR="00B16DCD" w:rsidRPr="00142006" w:rsidRDefault="00612F1A" w:rsidP="00F33507">
            <w:r>
              <w:t>Exeter</w:t>
            </w:r>
          </w:p>
        </w:tc>
        <w:tc>
          <w:tcPr>
            <w:tcW w:w="1923" w:type="dxa"/>
            <w:shd w:val="clear" w:color="auto" w:fill="auto"/>
          </w:tcPr>
          <w:p w14:paraId="6E3FE080" w14:textId="77777777" w:rsidR="00B16DCD" w:rsidRPr="00142006" w:rsidRDefault="00B16DCD" w:rsidP="00F33507">
            <w:r w:rsidRPr="00142006">
              <w:t>The Old Deanery</w:t>
            </w:r>
            <w:r w:rsidRPr="00142006">
              <w:br/>
              <w:t>The Cloisters</w:t>
            </w:r>
            <w:r w:rsidRPr="00142006">
              <w:br/>
              <w:t>Exeter </w:t>
            </w:r>
            <w:r w:rsidRPr="00142006">
              <w:br/>
              <w:t>EX1 1HS</w:t>
            </w:r>
          </w:p>
        </w:tc>
        <w:tc>
          <w:tcPr>
            <w:tcW w:w="3289" w:type="dxa"/>
            <w:shd w:val="clear" w:color="auto" w:fill="auto"/>
          </w:tcPr>
          <w:p w14:paraId="6E3FE081" w14:textId="77777777" w:rsidR="00612F1A" w:rsidRDefault="00612F1A" w:rsidP="00F33507">
            <w:r>
              <w:t>01392 345909</w:t>
            </w:r>
          </w:p>
          <w:p w14:paraId="6E3FE082" w14:textId="77777777" w:rsidR="00B16DCD" w:rsidRDefault="00582E6F" w:rsidP="00F33507">
            <w:hyperlink r:id="rId9" w:history="1">
              <w:r w:rsidR="00FD1052" w:rsidRPr="00445A82">
                <w:rPr>
                  <w:rStyle w:val="Hyperlink"/>
                </w:rPr>
                <w:t>safeguarding@exeter.anglican.org</w:t>
              </w:r>
            </w:hyperlink>
          </w:p>
          <w:p w14:paraId="6E3FE083" w14:textId="77777777" w:rsidR="00FD1052" w:rsidRDefault="00582E6F" w:rsidP="00F33507">
            <w:hyperlink r:id="rId10" w:history="1">
              <w:r w:rsidR="00FD1052" w:rsidRPr="00445A82">
                <w:rPr>
                  <w:rStyle w:val="Hyperlink"/>
                </w:rPr>
                <w:t>www.exeter.anglican.org/church-life/</w:t>
              </w:r>
            </w:hyperlink>
          </w:p>
          <w:p w14:paraId="6E3FE084" w14:textId="77777777" w:rsidR="00FD1052" w:rsidRPr="00142006" w:rsidRDefault="00FD1052" w:rsidP="00F33507"/>
        </w:tc>
      </w:tr>
      <w:tr w:rsidR="00A82204" w:rsidRPr="00142006" w14:paraId="6E3FE08D" w14:textId="77777777" w:rsidTr="00F33507">
        <w:tc>
          <w:tcPr>
            <w:tcW w:w="2008" w:type="dxa"/>
            <w:shd w:val="clear" w:color="auto" w:fill="auto"/>
          </w:tcPr>
          <w:p w14:paraId="6E3FE086" w14:textId="77777777" w:rsidR="00A82204" w:rsidRPr="00142006" w:rsidRDefault="00A82204" w:rsidP="00F33507">
            <w:r w:rsidRPr="00142006">
              <w:t xml:space="preserve">Sarah Miller </w:t>
            </w:r>
          </w:p>
        </w:tc>
        <w:tc>
          <w:tcPr>
            <w:tcW w:w="2022" w:type="dxa"/>
            <w:shd w:val="clear" w:color="auto" w:fill="auto"/>
          </w:tcPr>
          <w:p w14:paraId="6E3FE087" w14:textId="77777777" w:rsidR="00A82204" w:rsidRPr="00142006" w:rsidRDefault="00A82204" w:rsidP="00F33507">
            <w:r w:rsidRPr="00142006">
              <w:t>Assistant Safeguarding Adviser</w:t>
            </w:r>
          </w:p>
          <w:p w14:paraId="6E3FE088" w14:textId="77777777" w:rsidR="00A82204" w:rsidRPr="00142006" w:rsidRDefault="00A82204" w:rsidP="00F33507">
            <w:r w:rsidRPr="00142006">
              <w:t>Exeter Diocese</w:t>
            </w:r>
          </w:p>
        </w:tc>
        <w:tc>
          <w:tcPr>
            <w:tcW w:w="1923" w:type="dxa"/>
            <w:shd w:val="clear" w:color="auto" w:fill="auto"/>
          </w:tcPr>
          <w:p w14:paraId="6E3FE089" w14:textId="77777777" w:rsidR="00A82204" w:rsidRPr="00142006" w:rsidRDefault="00B16DCD" w:rsidP="00F33507">
            <w:r w:rsidRPr="00142006">
              <w:t>The Old Deanery</w:t>
            </w:r>
            <w:r w:rsidRPr="00142006">
              <w:br/>
              <w:t>The Cloisters</w:t>
            </w:r>
            <w:r w:rsidRPr="00142006">
              <w:br/>
              <w:t>Exeter </w:t>
            </w:r>
            <w:r w:rsidRPr="00142006">
              <w:br/>
              <w:t>EX1 1HS</w:t>
            </w:r>
          </w:p>
        </w:tc>
        <w:tc>
          <w:tcPr>
            <w:tcW w:w="3289" w:type="dxa"/>
            <w:shd w:val="clear" w:color="auto" w:fill="auto"/>
          </w:tcPr>
          <w:p w14:paraId="6E3FE08A" w14:textId="77777777" w:rsidR="00B16DCD" w:rsidRPr="00142006" w:rsidRDefault="00A82204" w:rsidP="00F33507">
            <w:r w:rsidRPr="00142006">
              <w:t>01392 345910</w:t>
            </w:r>
          </w:p>
          <w:p w14:paraId="6E3FE08B" w14:textId="77777777" w:rsidR="00A82204" w:rsidRDefault="00A82204" w:rsidP="00F33507">
            <w:r w:rsidRPr="00142006">
              <w:br/>
            </w:r>
            <w:hyperlink r:id="rId11" w:history="1">
              <w:r w:rsidR="00FD1052" w:rsidRPr="00445A82">
                <w:rPr>
                  <w:rStyle w:val="Hyperlink"/>
                </w:rPr>
                <w:t>safeguarding@exeter.anglican.org</w:t>
              </w:r>
            </w:hyperlink>
          </w:p>
          <w:p w14:paraId="6E3FE08C" w14:textId="77777777" w:rsidR="00FD1052" w:rsidRPr="00142006" w:rsidRDefault="00FD1052" w:rsidP="00F33507"/>
        </w:tc>
      </w:tr>
      <w:tr w:rsidR="00A82204" w:rsidRPr="00142006" w14:paraId="6E3FE093" w14:textId="77777777" w:rsidTr="00F33507">
        <w:tc>
          <w:tcPr>
            <w:tcW w:w="2008" w:type="dxa"/>
            <w:shd w:val="clear" w:color="auto" w:fill="auto"/>
          </w:tcPr>
          <w:p w14:paraId="6E3FE08E" w14:textId="77777777" w:rsidR="00A82204" w:rsidRPr="00142006" w:rsidRDefault="00FD1052">
            <w:pPr>
              <w:rPr>
                <w:color w:val="000000" w:themeColor="text1"/>
              </w:rPr>
            </w:pPr>
            <w:proofErr w:type="spellStart"/>
            <w:r>
              <w:rPr>
                <w:color w:val="000000" w:themeColor="text1"/>
              </w:rPr>
              <w:t>Phill</w:t>
            </w:r>
            <w:proofErr w:type="spellEnd"/>
            <w:r>
              <w:rPr>
                <w:color w:val="000000" w:themeColor="text1"/>
              </w:rPr>
              <w:t xml:space="preserve"> Parker</w:t>
            </w:r>
          </w:p>
        </w:tc>
        <w:tc>
          <w:tcPr>
            <w:tcW w:w="2022" w:type="dxa"/>
            <w:shd w:val="clear" w:color="auto" w:fill="auto"/>
          </w:tcPr>
          <w:p w14:paraId="6E3FE08F" w14:textId="77777777" w:rsidR="00A82204" w:rsidRPr="00142006" w:rsidRDefault="00B16DCD">
            <w:pPr>
              <w:rPr>
                <w:color w:val="000000" w:themeColor="text1"/>
              </w:rPr>
            </w:pPr>
            <w:r w:rsidRPr="00142006">
              <w:rPr>
                <w:color w:val="000000" w:themeColor="text1"/>
              </w:rPr>
              <w:t>DBS co-ordinator</w:t>
            </w:r>
          </w:p>
        </w:tc>
        <w:tc>
          <w:tcPr>
            <w:tcW w:w="1923" w:type="dxa"/>
            <w:shd w:val="clear" w:color="auto" w:fill="auto"/>
          </w:tcPr>
          <w:p w14:paraId="6E3FE090" w14:textId="77777777" w:rsidR="00A82204" w:rsidRPr="00142006" w:rsidRDefault="00B16DCD" w:rsidP="00F15498">
            <w:r w:rsidRPr="00142006">
              <w:t>The Old Deanery</w:t>
            </w:r>
            <w:r w:rsidRPr="00142006">
              <w:br/>
              <w:t>The Cloisters</w:t>
            </w:r>
            <w:r w:rsidRPr="00142006">
              <w:br/>
              <w:t>Exeter </w:t>
            </w:r>
            <w:r w:rsidRPr="00142006">
              <w:br/>
              <w:t>EX1 1HS</w:t>
            </w:r>
          </w:p>
        </w:tc>
        <w:tc>
          <w:tcPr>
            <w:tcW w:w="3289" w:type="dxa"/>
            <w:shd w:val="clear" w:color="auto" w:fill="auto"/>
          </w:tcPr>
          <w:p w14:paraId="6E3FE091" w14:textId="77777777" w:rsidR="00A82204" w:rsidRDefault="00FD1052">
            <w:pPr>
              <w:rPr>
                <w:color w:val="000000" w:themeColor="text1"/>
              </w:rPr>
            </w:pPr>
            <w:r>
              <w:rPr>
                <w:color w:val="000000" w:themeColor="text1"/>
              </w:rPr>
              <w:t>01392 294969</w:t>
            </w:r>
          </w:p>
          <w:p w14:paraId="6E3FE092" w14:textId="77777777" w:rsidR="00612F1A" w:rsidRPr="00142006" w:rsidRDefault="00612F1A">
            <w:pPr>
              <w:rPr>
                <w:color w:val="000000" w:themeColor="text1"/>
              </w:rPr>
            </w:pPr>
          </w:p>
        </w:tc>
      </w:tr>
      <w:tr w:rsidR="00A82204" w:rsidRPr="00142006" w14:paraId="6E3FE098" w14:textId="77777777" w:rsidTr="00F33507">
        <w:tc>
          <w:tcPr>
            <w:tcW w:w="2008" w:type="dxa"/>
            <w:shd w:val="clear" w:color="auto" w:fill="auto"/>
          </w:tcPr>
          <w:p w14:paraId="6E3FE094" w14:textId="77777777" w:rsidR="00A82204" w:rsidRPr="00142006" w:rsidRDefault="00955EE2">
            <w:pPr>
              <w:rPr>
                <w:color w:val="000000" w:themeColor="text1"/>
              </w:rPr>
            </w:pPr>
            <w:r w:rsidRPr="00142006">
              <w:rPr>
                <w:color w:val="000000" w:themeColor="text1"/>
              </w:rPr>
              <w:t>Ven. Ian Chandler</w:t>
            </w:r>
          </w:p>
        </w:tc>
        <w:tc>
          <w:tcPr>
            <w:tcW w:w="2022" w:type="dxa"/>
            <w:shd w:val="clear" w:color="auto" w:fill="auto"/>
          </w:tcPr>
          <w:p w14:paraId="6E3FE095" w14:textId="77777777" w:rsidR="00A82204" w:rsidRPr="00142006" w:rsidRDefault="00955EE2">
            <w:pPr>
              <w:rPr>
                <w:color w:val="000000" w:themeColor="text1"/>
              </w:rPr>
            </w:pPr>
            <w:r w:rsidRPr="00142006">
              <w:rPr>
                <w:color w:val="000000" w:themeColor="text1"/>
              </w:rPr>
              <w:t>Archdeacon for Plymouth</w:t>
            </w:r>
          </w:p>
        </w:tc>
        <w:tc>
          <w:tcPr>
            <w:tcW w:w="1923" w:type="dxa"/>
            <w:shd w:val="clear" w:color="auto" w:fill="auto"/>
          </w:tcPr>
          <w:p w14:paraId="6E3FE096" w14:textId="77777777" w:rsidR="00A82204" w:rsidRPr="00142006" w:rsidRDefault="00955EE2" w:rsidP="00F15498">
            <w:r w:rsidRPr="00142006">
              <w:t>St Mark's Church, 1 Sanctuary Close, Plymouth PL2 1EN</w:t>
            </w:r>
          </w:p>
        </w:tc>
        <w:tc>
          <w:tcPr>
            <w:tcW w:w="3289" w:type="dxa"/>
            <w:shd w:val="clear" w:color="auto" w:fill="auto"/>
          </w:tcPr>
          <w:p w14:paraId="6E3FE097" w14:textId="77777777" w:rsidR="00A82204" w:rsidRPr="00142006" w:rsidRDefault="00955EE2">
            <w:pPr>
              <w:rPr>
                <w:color w:val="000000" w:themeColor="text1"/>
              </w:rPr>
            </w:pPr>
            <w:r w:rsidRPr="00142006">
              <w:rPr>
                <w:color w:val="000000" w:themeColor="text1"/>
              </w:rPr>
              <w:t>01752 202401</w:t>
            </w:r>
          </w:p>
        </w:tc>
      </w:tr>
      <w:tr w:rsidR="00A82204" w:rsidRPr="00142006" w14:paraId="6E3FE09E" w14:textId="77777777" w:rsidTr="00F33507">
        <w:tc>
          <w:tcPr>
            <w:tcW w:w="2008" w:type="dxa"/>
          </w:tcPr>
          <w:p w14:paraId="6E3FE099" w14:textId="77777777" w:rsidR="00A82204" w:rsidRPr="00142006" w:rsidRDefault="00F33507">
            <w:r w:rsidRPr="00142006">
              <w:t>Police</w:t>
            </w:r>
          </w:p>
        </w:tc>
        <w:tc>
          <w:tcPr>
            <w:tcW w:w="2022" w:type="dxa"/>
          </w:tcPr>
          <w:p w14:paraId="6E3FE09A" w14:textId="77777777" w:rsidR="00A82204" w:rsidRPr="00142006" w:rsidRDefault="00F15498">
            <w:r w:rsidRPr="00142006">
              <w:t>Emergency, + 101 number for expert, immediate advice</w:t>
            </w:r>
          </w:p>
        </w:tc>
        <w:tc>
          <w:tcPr>
            <w:tcW w:w="1923" w:type="dxa"/>
          </w:tcPr>
          <w:p w14:paraId="6E3FE09B" w14:textId="77777777" w:rsidR="00A82204" w:rsidRPr="00142006" w:rsidRDefault="00A82204"/>
        </w:tc>
        <w:tc>
          <w:tcPr>
            <w:tcW w:w="3289" w:type="dxa"/>
          </w:tcPr>
          <w:p w14:paraId="6E3FE09C" w14:textId="77777777" w:rsidR="00801DBA" w:rsidRDefault="00F33507">
            <w:r w:rsidRPr="00142006">
              <w:t>101</w:t>
            </w:r>
            <w:r w:rsidR="00801DBA">
              <w:t xml:space="preserve"> (advice, </w:t>
            </w:r>
            <w:proofErr w:type="spellStart"/>
            <w:r w:rsidR="00801DBA">
              <w:t>non urgent</w:t>
            </w:r>
            <w:proofErr w:type="spellEnd"/>
            <w:r w:rsidR="00801DBA">
              <w:t>)</w:t>
            </w:r>
            <w:r w:rsidRPr="00142006">
              <w:t xml:space="preserve"> </w:t>
            </w:r>
          </w:p>
          <w:p w14:paraId="6E3FE09D" w14:textId="77777777" w:rsidR="00A82204" w:rsidRPr="00142006" w:rsidRDefault="00F33507">
            <w:r w:rsidRPr="00142006">
              <w:t>or 999</w:t>
            </w:r>
            <w:r w:rsidR="00801DBA">
              <w:t xml:space="preserve"> (emergency only)</w:t>
            </w:r>
          </w:p>
        </w:tc>
      </w:tr>
      <w:tr w:rsidR="00612F1A" w:rsidRPr="00142006" w14:paraId="6E3FE0A3" w14:textId="77777777" w:rsidTr="00F33507">
        <w:tc>
          <w:tcPr>
            <w:tcW w:w="2008" w:type="dxa"/>
          </w:tcPr>
          <w:p w14:paraId="6E3FE09F" w14:textId="77777777" w:rsidR="00612F1A" w:rsidRDefault="00612F1A">
            <w:r>
              <w:t>CCPAS Church’s child protection advisory services</w:t>
            </w:r>
          </w:p>
        </w:tc>
        <w:tc>
          <w:tcPr>
            <w:tcW w:w="2022" w:type="dxa"/>
          </w:tcPr>
          <w:p w14:paraId="6E3FE0A0" w14:textId="77777777" w:rsidR="00612F1A" w:rsidRDefault="00612F1A">
            <w:r>
              <w:t>For advice on child protection – working hours</w:t>
            </w:r>
          </w:p>
        </w:tc>
        <w:tc>
          <w:tcPr>
            <w:tcW w:w="1923" w:type="dxa"/>
          </w:tcPr>
          <w:p w14:paraId="6E3FE0A1" w14:textId="77777777" w:rsidR="00612F1A" w:rsidRPr="00142006" w:rsidRDefault="00612F1A"/>
        </w:tc>
        <w:tc>
          <w:tcPr>
            <w:tcW w:w="3289" w:type="dxa"/>
          </w:tcPr>
          <w:p w14:paraId="6E3FE0A2" w14:textId="77777777" w:rsidR="00612F1A" w:rsidRDefault="00612F1A">
            <w:r>
              <w:t>0845 120 4550</w:t>
            </w:r>
          </w:p>
        </w:tc>
      </w:tr>
      <w:tr w:rsidR="00612F1A" w:rsidRPr="00142006" w14:paraId="6E3FE0A9" w14:textId="77777777" w:rsidTr="00F33507">
        <w:tc>
          <w:tcPr>
            <w:tcW w:w="2008" w:type="dxa"/>
          </w:tcPr>
          <w:p w14:paraId="6E3FE0A4" w14:textId="77777777" w:rsidR="00612F1A" w:rsidRDefault="00612F1A">
            <w:r>
              <w:t>CCPAS</w:t>
            </w:r>
          </w:p>
          <w:p w14:paraId="6E3FE0A5" w14:textId="77777777" w:rsidR="00612F1A" w:rsidRPr="00142006" w:rsidRDefault="00612F1A">
            <w:r>
              <w:t xml:space="preserve">Church + NSPCC </w:t>
            </w:r>
          </w:p>
        </w:tc>
        <w:tc>
          <w:tcPr>
            <w:tcW w:w="2022" w:type="dxa"/>
          </w:tcPr>
          <w:p w14:paraId="6E3FE0A6" w14:textId="77777777" w:rsidR="00612F1A" w:rsidRPr="00142006" w:rsidRDefault="00612F1A">
            <w:r>
              <w:t>Confidential helpline (out of hours)</w:t>
            </w:r>
          </w:p>
        </w:tc>
        <w:tc>
          <w:tcPr>
            <w:tcW w:w="1923" w:type="dxa"/>
          </w:tcPr>
          <w:p w14:paraId="6E3FE0A7" w14:textId="77777777" w:rsidR="00612F1A" w:rsidRPr="00142006" w:rsidRDefault="00612F1A"/>
        </w:tc>
        <w:tc>
          <w:tcPr>
            <w:tcW w:w="3289" w:type="dxa"/>
          </w:tcPr>
          <w:p w14:paraId="6E3FE0A8" w14:textId="77777777" w:rsidR="00612F1A" w:rsidRPr="00142006" w:rsidRDefault="00612F1A">
            <w:r>
              <w:t>0800 389 5344</w:t>
            </w:r>
          </w:p>
        </w:tc>
      </w:tr>
      <w:tr w:rsidR="00A82204" w:rsidRPr="00142006" w14:paraId="6E3FE0AF" w14:textId="77777777" w:rsidTr="00F33507">
        <w:tc>
          <w:tcPr>
            <w:tcW w:w="2008" w:type="dxa"/>
          </w:tcPr>
          <w:p w14:paraId="6E3FE0AA" w14:textId="77777777" w:rsidR="00A82204" w:rsidRPr="00142006" w:rsidRDefault="00F33507">
            <w:r w:rsidRPr="00142006">
              <w:t>NSPCC</w:t>
            </w:r>
          </w:p>
        </w:tc>
        <w:tc>
          <w:tcPr>
            <w:tcW w:w="2022" w:type="dxa"/>
          </w:tcPr>
          <w:p w14:paraId="6E3FE0AB" w14:textId="77777777" w:rsidR="00A82204" w:rsidRPr="00142006" w:rsidRDefault="00F33507">
            <w:r w:rsidRPr="00142006">
              <w:t>Child protection helpline</w:t>
            </w:r>
          </w:p>
        </w:tc>
        <w:tc>
          <w:tcPr>
            <w:tcW w:w="1923" w:type="dxa"/>
          </w:tcPr>
          <w:p w14:paraId="6E3FE0AC" w14:textId="77777777" w:rsidR="00A82204" w:rsidRPr="00142006" w:rsidRDefault="00A82204"/>
        </w:tc>
        <w:tc>
          <w:tcPr>
            <w:tcW w:w="3289" w:type="dxa"/>
          </w:tcPr>
          <w:p w14:paraId="6E3FE0AD" w14:textId="77777777" w:rsidR="00A82204" w:rsidRPr="00142006" w:rsidRDefault="00F33507">
            <w:r w:rsidRPr="00142006">
              <w:t>0808 800 5000</w:t>
            </w:r>
          </w:p>
          <w:p w14:paraId="6E3FE0AE" w14:textId="77777777" w:rsidR="00F33507" w:rsidRPr="00142006" w:rsidRDefault="00F33507">
            <w:r w:rsidRPr="00142006">
              <w:t>Free and manned 24/7</w:t>
            </w:r>
          </w:p>
        </w:tc>
      </w:tr>
      <w:tr w:rsidR="00A82204" w:rsidRPr="00142006" w14:paraId="6E3FE0B9" w14:textId="77777777" w:rsidTr="00F33507">
        <w:tc>
          <w:tcPr>
            <w:tcW w:w="2008" w:type="dxa"/>
          </w:tcPr>
          <w:p w14:paraId="6E3FE0B0" w14:textId="77777777" w:rsidR="00A82204" w:rsidRPr="00142006" w:rsidRDefault="00F33507">
            <w:r w:rsidRPr="00142006">
              <w:t>Devon Multi Agency Safeguarding Hub (MASH)</w:t>
            </w:r>
          </w:p>
        </w:tc>
        <w:tc>
          <w:tcPr>
            <w:tcW w:w="2022" w:type="dxa"/>
          </w:tcPr>
          <w:p w14:paraId="6E3FE0B1" w14:textId="77777777" w:rsidR="00A82204" w:rsidRPr="00142006" w:rsidRDefault="00760151">
            <w:r w:rsidRPr="00142006">
              <w:t>Investigating incidents and liaison between police, social workers, GPs etc</w:t>
            </w:r>
          </w:p>
        </w:tc>
        <w:tc>
          <w:tcPr>
            <w:tcW w:w="1923" w:type="dxa"/>
          </w:tcPr>
          <w:p w14:paraId="6E3FE0B2" w14:textId="77777777" w:rsidR="00A82204" w:rsidRPr="00142006" w:rsidRDefault="00760151">
            <w:r w:rsidRPr="00142006">
              <w:t>MASH</w:t>
            </w:r>
          </w:p>
          <w:p w14:paraId="6E3FE0B3" w14:textId="77777777" w:rsidR="00760151" w:rsidRPr="00142006" w:rsidRDefault="00760151">
            <w:r w:rsidRPr="00142006">
              <w:t>PO Box 723</w:t>
            </w:r>
          </w:p>
          <w:p w14:paraId="6E3FE0B4" w14:textId="77777777" w:rsidR="00760151" w:rsidRPr="00142006" w:rsidRDefault="00760151">
            <w:r w:rsidRPr="00142006">
              <w:t>Exeter</w:t>
            </w:r>
          </w:p>
          <w:p w14:paraId="6E3FE0B5" w14:textId="77777777" w:rsidR="00760151" w:rsidRPr="00142006" w:rsidRDefault="00760151">
            <w:r w:rsidRPr="00142006">
              <w:t>EX1 9QS</w:t>
            </w:r>
          </w:p>
        </w:tc>
        <w:tc>
          <w:tcPr>
            <w:tcW w:w="3289" w:type="dxa"/>
          </w:tcPr>
          <w:p w14:paraId="6E3FE0B6" w14:textId="77777777" w:rsidR="00A82204" w:rsidRPr="00142006" w:rsidRDefault="00760151">
            <w:r w:rsidRPr="00142006">
              <w:t>0345 155 1071</w:t>
            </w:r>
          </w:p>
          <w:p w14:paraId="6E3FE0B7" w14:textId="77777777" w:rsidR="00760151" w:rsidRDefault="00582E6F">
            <w:hyperlink r:id="rId12" w:history="1">
              <w:r w:rsidR="00FD1052" w:rsidRPr="00445A82">
                <w:rPr>
                  <w:rStyle w:val="Hyperlink"/>
                </w:rPr>
                <w:t>mashsecure@devon.gcsx.gov.uk</w:t>
              </w:r>
            </w:hyperlink>
          </w:p>
          <w:p w14:paraId="6E3FE0B8" w14:textId="77777777" w:rsidR="00FD1052" w:rsidRPr="00142006" w:rsidRDefault="00FD1052"/>
        </w:tc>
      </w:tr>
      <w:tr w:rsidR="00760151" w:rsidRPr="00142006" w14:paraId="6E3FE0C0" w14:textId="77777777" w:rsidTr="00F33507">
        <w:tc>
          <w:tcPr>
            <w:tcW w:w="2008" w:type="dxa"/>
          </w:tcPr>
          <w:p w14:paraId="6E3FE0BA" w14:textId="77777777" w:rsidR="00760151" w:rsidRPr="00142006" w:rsidRDefault="00760151">
            <w:r w:rsidRPr="00142006">
              <w:t>Care Direct</w:t>
            </w:r>
          </w:p>
        </w:tc>
        <w:tc>
          <w:tcPr>
            <w:tcW w:w="2022" w:type="dxa"/>
          </w:tcPr>
          <w:p w14:paraId="6E3FE0BB" w14:textId="77777777" w:rsidR="00760151" w:rsidRPr="00142006" w:rsidRDefault="00760151">
            <w:r w:rsidRPr="00142006">
              <w:t xml:space="preserve">Info, advice if vulnerable adult being </w:t>
            </w:r>
            <w:proofErr w:type="spellStart"/>
            <w:r w:rsidRPr="00142006">
              <w:t>adused</w:t>
            </w:r>
            <w:proofErr w:type="spellEnd"/>
          </w:p>
        </w:tc>
        <w:tc>
          <w:tcPr>
            <w:tcW w:w="1923" w:type="dxa"/>
          </w:tcPr>
          <w:p w14:paraId="6E3FE0BC" w14:textId="77777777" w:rsidR="00760151" w:rsidRPr="00142006" w:rsidRDefault="00760151"/>
        </w:tc>
        <w:tc>
          <w:tcPr>
            <w:tcW w:w="3289" w:type="dxa"/>
          </w:tcPr>
          <w:p w14:paraId="6E3FE0BD" w14:textId="77777777" w:rsidR="00760151" w:rsidRPr="00142006" w:rsidRDefault="00760151">
            <w:r w:rsidRPr="00142006">
              <w:t>0845 155 1007</w:t>
            </w:r>
          </w:p>
          <w:p w14:paraId="6E3FE0BE" w14:textId="77777777" w:rsidR="00F15498" w:rsidRDefault="00582E6F">
            <w:hyperlink r:id="rId13" w:history="1">
              <w:r w:rsidR="00FD1052" w:rsidRPr="00445A82">
                <w:rPr>
                  <w:rStyle w:val="Hyperlink"/>
                </w:rPr>
                <w:t>Csc.caredirect@devon.gov.uk</w:t>
              </w:r>
            </w:hyperlink>
          </w:p>
          <w:p w14:paraId="6E3FE0BF" w14:textId="77777777" w:rsidR="00FD1052" w:rsidRPr="00142006" w:rsidRDefault="00FD1052"/>
        </w:tc>
      </w:tr>
      <w:tr w:rsidR="00760151" w:rsidRPr="00142006" w14:paraId="6E3FE0C7" w14:textId="77777777" w:rsidTr="00F33507">
        <w:tc>
          <w:tcPr>
            <w:tcW w:w="2008" w:type="dxa"/>
          </w:tcPr>
          <w:p w14:paraId="6E3FE0C1" w14:textId="77777777" w:rsidR="00760151" w:rsidRPr="00142006" w:rsidRDefault="00F15498">
            <w:r w:rsidRPr="00142006">
              <w:t>West Devon Borough Council</w:t>
            </w:r>
          </w:p>
        </w:tc>
        <w:tc>
          <w:tcPr>
            <w:tcW w:w="2022" w:type="dxa"/>
          </w:tcPr>
          <w:p w14:paraId="6E3FE0C2" w14:textId="77777777" w:rsidR="00760151" w:rsidRPr="00142006" w:rsidRDefault="00F15498">
            <w:r w:rsidRPr="00142006">
              <w:t>Useful website and information sheets</w:t>
            </w:r>
          </w:p>
        </w:tc>
        <w:tc>
          <w:tcPr>
            <w:tcW w:w="1923" w:type="dxa"/>
          </w:tcPr>
          <w:p w14:paraId="6E3FE0C3" w14:textId="77777777" w:rsidR="00760151" w:rsidRPr="00142006" w:rsidRDefault="00F15498">
            <w:proofErr w:type="spellStart"/>
            <w:r w:rsidRPr="00142006">
              <w:t>Kilworthy</w:t>
            </w:r>
            <w:proofErr w:type="spellEnd"/>
            <w:r w:rsidRPr="00142006">
              <w:t xml:space="preserve"> Park</w:t>
            </w:r>
          </w:p>
          <w:p w14:paraId="6E3FE0C4" w14:textId="77777777" w:rsidR="00F15498" w:rsidRPr="00142006" w:rsidRDefault="00F15498">
            <w:r w:rsidRPr="00142006">
              <w:t>Tavistock</w:t>
            </w:r>
          </w:p>
          <w:p w14:paraId="6E3FE0C5" w14:textId="77777777" w:rsidR="00F15498" w:rsidRPr="00142006" w:rsidRDefault="00F15498">
            <w:r w:rsidRPr="00142006">
              <w:t>PL19 0BZ</w:t>
            </w:r>
          </w:p>
        </w:tc>
        <w:tc>
          <w:tcPr>
            <w:tcW w:w="3289" w:type="dxa"/>
          </w:tcPr>
          <w:p w14:paraId="6E3FE0C6" w14:textId="77777777" w:rsidR="00760151" w:rsidRPr="00142006" w:rsidRDefault="00F15498">
            <w:r w:rsidRPr="00142006">
              <w:t>01822 813600</w:t>
            </w:r>
          </w:p>
        </w:tc>
      </w:tr>
      <w:tr w:rsidR="00760151" w:rsidRPr="00142006" w14:paraId="6E3FE0CC" w14:textId="77777777" w:rsidTr="00F33507">
        <w:tc>
          <w:tcPr>
            <w:tcW w:w="2008" w:type="dxa"/>
          </w:tcPr>
          <w:p w14:paraId="6E3FE0C8" w14:textId="77777777" w:rsidR="00760151" w:rsidRPr="00142006" w:rsidRDefault="00F15498">
            <w:r w:rsidRPr="00142006">
              <w:t>SPLITZ/Devon domestic abuse</w:t>
            </w:r>
          </w:p>
        </w:tc>
        <w:tc>
          <w:tcPr>
            <w:tcW w:w="2022" w:type="dxa"/>
          </w:tcPr>
          <w:p w14:paraId="6E3FE0C9" w14:textId="77777777" w:rsidR="00760151" w:rsidRPr="00142006" w:rsidRDefault="00F15498">
            <w:r w:rsidRPr="00142006">
              <w:t>Help and advice – domestic abuse</w:t>
            </w:r>
          </w:p>
        </w:tc>
        <w:tc>
          <w:tcPr>
            <w:tcW w:w="1923" w:type="dxa"/>
          </w:tcPr>
          <w:p w14:paraId="6E3FE0CA" w14:textId="77777777" w:rsidR="00760151" w:rsidRPr="00142006" w:rsidRDefault="00760151"/>
        </w:tc>
        <w:tc>
          <w:tcPr>
            <w:tcW w:w="3289" w:type="dxa"/>
          </w:tcPr>
          <w:p w14:paraId="6E3FE0CB" w14:textId="77777777" w:rsidR="00760151" w:rsidRPr="00142006" w:rsidRDefault="00F15498">
            <w:r w:rsidRPr="00142006">
              <w:t>0345 155 1074</w:t>
            </w:r>
          </w:p>
        </w:tc>
      </w:tr>
      <w:tr w:rsidR="00F15498" w:rsidRPr="00142006" w14:paraId="6E3FE0D1" w14:textId="77777777" w:rsidTr="00F33507">
        <w:tc>
          <w:tcPr>
            <w:tcW w:w="2008" w:type="dxa"/>
          </w:tcPr>
          <w:p w14:paraId="6E3FE0CD" w14:textId="77777777" w:rsidR="00F15498" w:rsidRPr="00142006" w:rsidRDefault="00F15498">
            <w:r w:rsidRPr="00142006">
              <w:t>Rape Crisis Helpline</w:t>
            </w:r>
          </w:p>
        </w:tc>
        <w:tc>
          <w:tcPr>
            <w:tcW w:w="2022" w:type="dxa"/>
          </w:tcPr>
          <w:p w14:paraId="6E3FE0CE" w14:textId="77777777" w:rsidR="00F15498" w:rsidRPr="00142006" w:rsidRDefault="00F15498">
            <w:r w:rsidRPr="00142006">
              <w:t>Rape advice and help</w:t>
            </w:r>
          </w:p>
        </w:tc>
        <w:tc>
          <w:tcPr>
            <w:tcW w:w="1923" w:type="dxa"/>
          </w:tcPr>
          <w:p w14:paraId="6E3FE0CF" w14:textId="77777777" w:rsidR="00F15498" w:rsidRPr="00142006" w:rsidRDefault="00F15498"/>
        </w:tc>
        <w:tc>
          <w:tcPr>
            <w:tcW w:w="3289" w:type="dxa"/>
          </w:tcPr>
          <w:p w14:paraId="6E3FE0D0" w14:textId="77777777" w:rsidR="00F15498" w:rsidRPr="00142006" w:rsidRDefault="00F15498">
            <w:r w:rsidRPr="00142006">
              <w:t>0808 802 9999</w:t>
            </w:r>
          </w:p>
        </w:tc>
      </w:tr>
    </w:tbl>
    <w:p w14:paraId="6E3FE0D2" w14:textId="13DED2D5" w:rsidR="00A82204" w:rsidRDefault="00A82204"/>
    <w:p w14:paraId="664AF43E" w14:textId="6488D792" w:rsidR="002479C8" w:rsidRDefault="002479C8"/>
    <w:p w14:paraId="478C6694" w14:textId="1526A631" w:rsidR="002479C8" w:rsidRDefault="002479C8" w:rsidP="002479C8">
      <w:pPr>
        <w:jc w:val="center"/>
        <w:rPr>
          <w:b/>
        </w:rPr>
      </w:pPr>
      <w:r w:rsidRPr="002479C8">
        <w:rPr>
          <w:b/>
        </w:rPr>
        <w:lastRenderedPageBreak/>
        <w:t>Appendix 4</w:t>
      </w:r>
    </w:p>
    <w:p w14:paraId="7647F889" w14:textId="77777777" w:rsidR="00923A3D" w:rsidRDefault="00923A3D" w:rsidP="00923A3D">
      <w:pPr>
        <w:ind w:left="-1701" w:firstLine="1701"/>
        <w:jc w:val="center"/>
      </w:pPr>
      <w:r>
        <w:rPr>
          <w:noProof/>
          <w:lang w:eastAsia="en-GB"/>
        </w:rPr>
        <w:drawing>
          <wp:inline distT="0" distB="0" distL="0" distR="0" wp14:anchorId="55BD91B2" wp14:editId="648B4CAD">
            <wp:extent cx="1332018" cy="972895"/>
            <wp:effectExtent l="0" t="0" r="1905" b="0"/>
            <wp:docPr id="1" name="Picture 1" descr="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5520" cy="975453"/>
                    </a:xfrm>
                    <a:prstGeom prst="rect">
                      <a:avLst/>
                    </a:prstGeom>
                    <a:noFill/>
                    <a:ln>
                      <a:noFill/>
                    </a:ln>
                  </pic:spPr>
                </pic:pic>
              </a:graphicData>
            </a:graphic>
          </wp:inline>
        </w:drawing>
      </w:r>
    </w:p>
    <w:p w14:paraId="421697BB" w14:textId="77777777" w:rsidR="00923A3D" w:rsidRDefault="00923A3D" w:rsidP="00923A3D">
      <w:pPr>
        <w:ind w:left="-1701" w:firstLine="1701"/>
        <w:jc w:val="center"/>
      </w:pPr>
    </w:p>
    <w:p w14:paraId="77C7B36D" w14:textId="77777777" w:rsidR="00923A3D" w:rsidRPr="00243E6A" w:rsidRDefault="00923A3D" w:rsidP="00923A3D">
      <w:pPr>
        <w:jc w:val="center"/>
        <w:rPr>
          <w:rFonts w:ascii="Arial" w:eastAsia="Times New Roman" w:hAnsi="Arial" w:cs="Arial"/>
          <w:b/>
          <w:sz w:val="40"/>
          <w:szCs w:val="40"/>
          <w:lang w:eastAsia="en-GB"/>
        </w:rPr>
      </w:pPr>
      <w:r w:rsidRPr="00243E6A">
        <w:rPr>
          <w:rFonts w:ascii="Arial" w:eastAsia="Times New Roman" w:hAnsi="Arial" w:cs="Arial"/>
          <w:b/>
          <w:sz w:val="40"/>
          <w:szCs w:val="40"/>
          <w:lang w:eastAsia="en-GB"/>
        </w:rPr>
        <w:t>[Insert Parish Name] Parish Safeguarding Policy Statement</w:t>
      </w:r>
    </w:p>
    <w:p w14:paraId="433B5C47" w14:textId="77777777" w:rsidR="00923A3D" w:rsidRPr="00E11644" w:rsidRDefault="00923A3D" w:rsidP="00923A3D">
      <w:pPr>
        <w:jc w:val="both"/>
        <w:rPr>
          <w:rFonts w:ascii="Arial" w:hAnsi="Arial" w:cs="Arial"/>
        </w:rPr>
      </w:pPr>
    </w:p>
    <w:p w14:paraId="574FD70C" w14:textId="77777777" w:rsidR="00923A3D" w:rsidRPr="00E11644" w:rsidRDefault="00923A3D" w:rsidP="00923A3D">
      <w:pPr>
        <w:ind w:right="-45"/>
        <w:jc w:val="center"/>
        <w:rPr>
          <w:rFonts w:ascii="Arial" w:hAnsi="Arial" w:cs="Arial"/>
          <w:b/>
          <w:bCs/>
          <w:lang w:eastAsia="en-GB"/>
        </w:rPr>
      </w:pPr>
      <w:r w:rsidRPr="00E11644">
        <w:rPr>
          <w:rFonts w:ascii="Arial" w:hAnsi="Arial" w:cs="Arial"/>
          <w:b/>
          <w:bCs/>
          <w:lang w:eastAsia="en-GB"/>
        </w:rPr>
        <w:t>Statement of Safeguarding Principles</w:t>
      </w:r>
    </w:p>
    <w:p w14:paraId="2CF9DD99" w14:textId="77777777" w:rsidR="00923A3D" w:rsidRDefault="00923A3D" w:rsidP="00923A3D">
      <w:pPr>
        <w:autoSpaceDE w:val="0"/>
        <w:autoSpaceDN w:val="0"/>
        <w:adjustRightInd w:val="0"/>
        <w:spacing w:line="256" w:lineRule="auto"/>
        <w:ind w:right="-23"/>
        <w:rPr>
          <w:rFonts w:ascii="Arial" w:eastAsia="Times New Roman" w:hAnsi="Arial" w:cs="Arial"/>
          <w:lang w:eastAsia="en-GB"/>
        </w:rPr>
      </w:pPr>
    </w:p>
    <w:p w14:paraId="08B70230" w14:textId="77777777" w:rsidR="00923A3D" w:rsidRDefault="00923A3D" w:rsidP="00923A3D">
      <w:pPr>
        <w:autoSpaceDE w:val="0"/>
        <w:autoSpaceDN w:val="0"/>
        <w:adjustRightInd w:val="0"/>
        <w:spacing w:line="256" w:lineRule="auto"/>
        <w:ind w:right="-23"/>
        <w:jc w:val="both"/>
        <w:rPr>
          <w:rFonts w:ascii="Arial" w:eastAsia="Times New Roman" w:hAnsi="Arial" w:cs="Arial"/>
          <w:lang w:eastAsia="en-GB"/>
        </w:rPr>
      </w:pPr>
      <w:r>
        <w:rPr>
          <w:rFonts w:ascii="Arial" w:eastAsia="Times New Roman" w:hAnsi="Arial" w:cs="Arial"/>
          <w:lang w:eastAsia="en-GB"/>
        </w:rPr>
        <w:t>The [insert Parish Name] Parochial Church Council fully recognizes and accepts the House of Bishops’ Safeguarding Policy Statement “Promoting a Safer Church 2017</w:t>
      </w:r>
      <w:proofErr w:type="gramStart"/>
      <w:r>
        <w:rPr>
          <w:rFonts w:ascii="Arial" w:eastAsia="Times New Roman" w:hAnsi="Arial" w:cs="Arial"/>
          <w:lang w:eastAsia="en-GB"/>
        </w:rPr>
        <w:t>”, and</w:t>
      </w:r>
      <w:proofErr w:type="gramEnd"/>
      <w:r>
        <w:rPr>
          <w:rFonts w:ascii="Arial" w:eastAsia="Times New Roman" w:hAnsi="Arial" w:cs="Arial"/>
          <w:lang w:eastAsia="en-GB"/>
        </w:rPr>
        <w:t xml:space="preserve"> commits to complying with the current Church of England and Diocesan safeguarding policies and practice guidance.  In so doing we will comply with the secular multi-agency safeguarding procedures relating to children and young people and adults experiencing or at risk of harm, abuse or neglect.</w:t>
      </w:r>
    </w:p>
    <w:p w14:paraId="6FDBA97A" w14:textId="77777777" w:rsidR="00923A3D" w:rsidRPr="00E11644" w:rsidRDefault="00923A3D" w:rsidP="00923A3D">
      <w:pPr>
        <w:autoSpaceDE w:val="0"/>
        <w:autoSpaceDN w:val="0"/>
        <w:adjustRightInd w:val="0"/>
        <w:spacing w:line="256" w:lineRule="auto"/>
        <w:ind w:right="-23"/>
        <w:rPr>
          <w:rFonts w:ascii="Arial" w:eastAsia="Times New Roman" w:hAnsi="Arial" w:cs="Arial"/>
          <w:lang w:eastAsia="en-GB"/>
        </w:rPr>
      </w:pPr>
    </w:p>
    <w:p w14:paraId="59019672" w14:textId="77777777" w:rsidR="00923A3D" w:rsidRPr="00D83AC2" w:rsidRDefault="00923A3D" w:rsidP="00923A3D">
      <w:pPr>
        <w:autoSpaceDE w:val="0"/>
        <w:autoSpaceDN w:val="0"/>
        <w:adjustRightInd w:val="0"/>
        <w:spacing w:line="256" w:lineRule="auto"/>
        <w:ind w:right="-23"/>
        <w:jc w:val="both"/>
        <w:rPr>
          <w:rFonts w:ascii="Arial" w:eastAsia="Times New Roman" w:hAnsi="Arial" w:cs="Arial"/>
          <w:b/>
          <w:lang w:eastAsia="en-GB"/>
        </w:rPr>
      </w:pPr>
      <w:r w:rsidRPr="00D83AC2">
        <w:rPr>
          <w:rFonts w:ascii="Arial" w:eastAsia="Times New Roman" w:hAnsi="Arial" w:cs="Arial"/>
          <w:b/>
          <w:lang w:eastAsia="en-GB"/>
        </w:rPr>
        <w:t>We are committed to:</w:t>
      </w:r>
    </w:p>
    <w:p w14:paraId="2CF56743" w14:textId="77777777" w:rsidR="00923A3D" w:rsidRDefault="00923A3D" w:rsidP="00923A3D">
      <w:pPr>
        <w:pStyle w:val="ListParagraph"/>
        <w:spacing w:after="200"/>
        <w:ind w:left="768"/>
        <w:jc w:val="both"/>
        <w:rPr>
          <w:rFonts w:ascii="Arial" w:hAnsi="Arial" w:cs="Arial"/>
        </w:rPr>
      </w:pPr>
    </w:p>
    <w:p w14:paraId="5D8732A1" w14:textId="77777777" w:rsidR="00923A3D" w:rsidRPr="00847BF5" w:rsidRDefault="00923A3D" w:rsidP="00923A3D">
      <w:pPr>
        <w:pStyle w:val="ListParagraph"/>
        <w:numPr>
          <w:ilvl w:val="0"/>
          <w:numId w:val="6"/>
        </w:numPr>
        <w:spacing w:after="200"/>
        <w:ind w:left="852" w:hanging="426"/>
        <w:jc w:val="both"/>
        <w:rPr>
          <w:rFonts w:ascii="Arial" w:hAnsi="Arial" w:cs="Arial"/>
        </w:rPr>
      </w:pPr>
      <w:r w:rsidRPr="00847BF5">
        <w:rPr>
          <w:rFonts w:ascii="Arial" w:hAnsi="Arial" w:cs="Arial"/>
        </w:rPr>
        <w:t xml:space="preserve">Promoting a Safer environment and culture within our Parish and </w:t>
      </w:r>
      <w:r>
        <w:rPr>
          <w:rFonts w:ascii="Arial" w:hAnsi="Arial" w:cs="Arial"/>
        </w:rPr>
        <w:t xml:space="preserve">in our </w:t>
      </w:r>
      <w:r w:rsidRPr="00847BF5">
        <w:rPr>
          <w:rFonts w:ascii="Arial" w:hAnsi="Arial" w:cs="Arial"/>
        </w:rPr>
        <w:t>Paris</w:t>
      </w:r>
      <w:r>
        <w:rPr>
          <w:rFonts w:ascii="Arial" w:hAnsi="Arial" w:cs="Arial"/>
        </w:rPr>
        <w:t xml:space="preserve">h activities by adhering to </w:t>
      </w:r>
      <w:r w:rsidRPr="00847BF5">
        <w:rPr>
          <w:rFonts w:ascii="Arial" w:hAnsi="Arial" w:cs="Arial"/>
        </w:rPr>
        <w:t>safe working practices</w:t>
      </w:r>
      <w:r>
        <w:rPr>
          <w:rFonts w:ascii="Arial" w:hAnsi="Arial" w:cs="Arial"/>
        </w:rPr>
        <w:t xml:space="preserve"> and acknowledge the principle that safeguarding is everyone’s business.</w:t>
      </w:r>
    </w:p>
    <w:p w14:paraId="26AE3AA8" w14:textId="77777777" w:rsidR="00923A3D" w:rsidRDefault="00923A3D" w:rsidP="00923A3D">
      <w:pPr>
        <w:pStyle w:val="ListParagraph"/>
        <w:spacing w:after="200"/>
        <w:ind w:left="852" w:hanging="426"/>
        <w:jc w:val="both"/>
        <w:rPr>
          <w:rFonts w:ascii="Arial" w:hAnsi="Arial" w:cs="Arial"/>
        </w:rPr>
      </w:pPr>
    </w:p>
    <w:p w14:paraId="050D15A7" w14:textId="77777777" w:rsidR="00923A3D" w:rsidRDefault="00923A3D" w:rsidP="00923A3D">
      <w:pPr>
        <w:pStyle w:val="ListParagraph"/>
        <w:spacing w:after="200"/>
        <w:ind w:left="852"/>
        <w:jc w:val="bot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we w</w:t>
      </w:r>
      <w:r w:rsidRPr="00A81257">
        <w:rPr>
          <w:rFonts w:ascii="Arial" w:hAnsi="Arial" w:cs="Arial"/>
        </w:rPr>
        <w:t xml:space="preserve">ill ensure that any individual organization renting/using </w:t>
      </w:r>
      <w:r>
        <w:rPr>
          <w:rFonts w:ascii="Arial" w:hAnsi="Arial" w:cs="Arial"/>
        </w:rPr>
        <w:t>our</w:t>
      </w:r>
      <w:r w:rsidRPr="00A81257">
        <w:rPr>
          <w:rFonts w:ascii="Arial" w:hAnsi="Arial" w:cs="Arial"/>
        </w:rPr>
        <w:t xml:space="preserve"> premises for activities involving children</w:t>
      </w:r>
      <w:r>
        <w:rPr>
          <w:rFonts w:ascii="Arial" w:hAnsi="Arial" w:cs="Arial"/>
        </w:rPr>
        <w:t>,</w:t>
      </w:r>
      <w:r w:rsidRPr="00A81257">
        <w:rPr>
          <w:rFonts w:ascii="Arial" w:hAnsi="Arial" w:cs="Arial"/>
        </w:rPr>
        <w:t xml:space="preserve"> young people </w:t>
      </w:r>
      <w:r>
        <w:rPr>
          <w:rFonts w:ascii="Arial" w:hAnsi="Arial" w:cs="Arial"/>
        </w:rPr>
        <w:t xml:space="preserve">or vulnerable adults </w:t>
      </w:r>
      <w:r w:rsidRPr="00A81257">
        <w:rPr>
          <w:rFonts w:ascii="Arial" w:hAnsi="Arial" w:cs="Arial"/>
        </w:rPr>
        <w:t xml:space="preserve">is aware of </w:t>
      </w:r>
      <w:r>
        <w:rPr>
          <w:rFonts w:ascii="Arial" w:hAnsi="Arial" w:cs="Arial"/>
        </w:rPr>
        <w:t>this, our Safeguarding Policy, and aware of their</w:t>
      </w:r>
      <w:r w:rsidRPr="00A81257">
        <w:rPr>
          <w:rFonts w:ascii="Arial" w:hAnsi="Arial" w:cs="Arial"/>
        </w:rPr>
        <w:t xml:space="preserve"> own individual responsibilities to have appropriate safeguarding policies and processes in place</w:t>
      </w:r>
      <w:r>
        <w:rPr>
          <w:rFonts w:ascii="Arial" w:hAnsi="Arial" w:cs="Arial"/>
        </w:rPr>
        <w:t>, including safer recruitment</w:t>
      </w:r>
      <w:r w:rsidRPr="00A81257">
        <w:rPr>
          <w:rFonts w:ascii="Arial" w:hAnsi="Arial" w:cs="Arial"/>
        </w:rPr>
        <w:t>.</w:t>
      </w:r>
    </w:p>
    <w:p w14:paraId="62045A3E" w14:textId="77777777" w:rsidR="00923A3D" w:rsidRPr="001A2709" w:rsidRDefault="00923A3D" w:rsidP="00923A3D">
      <w:pPr>
        <w:pStyle w:val="ListParagraph"/>
        <w:spacing w:after="200"/>
        <w:ind w:left="852" w:hanging="426"/>
        <w:jc w:val="both"/>
        <w:rPr>
          <w:rFonts w:ascii="Arial" w:hAnsi="Arial" w:cs="Arial"/>
        </w:rPr>
      </w:pPr>
    </w:p>
    <w:p w14:paraId="5C06EDAA" w14:textId="77777777" w:rsidR="00923A3D" w:rsidRDefault="00923A3D" w:rsidP="00923A3D">
      <w:pPr>
        <w:pStyle w:val="ListParagraph"/>
        <w:numPr>
          <w:ilvl w:val="0"/>
          <w:numId w:val="6"/>
        </w:numPr>
        <w:spacing w:after="200"/>
        <w:ind w:left="852" w:hanging="426"/>
        <w:jc w:val="both"/>
        <w:rPr>
          <w:rFonts w:ascii="Arial" w:hAnsi="Arial" w:cs="Arial"/>
        </w:rPr>
      </w:pPr>
      <w:r w:rsidRPr="001A2709">
        <w:rPr>
          <w:rFonts w:ascii="Arial" w:hAnsi="Arial" w:cs="Arial"/>
        </w:rPr>
        <w:t>Safely recruiting and supporting all those with any responsibilit</w:t>
      </w:r>
      <w:r>
        <w:rPr>
          <w:rFonts w:ascii="Arial" w:hAnsi="Arial" w:cs="Arial"/>
        </w:rPr>
        <w:t xml:space="preserve">ies </w:t>
      </w:r>
      <w:r w:rsidRPr="001A2709">
        <w:rPr>
          <w:rFonts w:ascii="Arial" w:hAnsi="Arial" w:cs="Arial"/>
        </w:rPr>
        <w:t>related to children, young people and vulnerable adults within the Church in accordance with the House of Bishops</w:t>
      </w:r>
      <w:r>
        <w:rPr>
          <w:rFonts w:ascii="Arial" w:hAnsi="Arial" w:cs="Arial"/>
        </w:rPr>
        <w:t>’</w:t>
      </w:r>
      <w:r w:rsidRPr="001A2709">
        <w:rPr>
          <w:rFonts w:ascii="Arial" w:hAnsi="Arial" w:cs="Arial"/>
        </w:rPr>
        <w:t xml:space="preserve"> Safer Recruitment</w:t>
      </w:r>
      <w:r>
        <w:rPr>
          <w:rFonts w:ascii="Arial" w:hAnsi="Arial" w:cs="Arial"/>
        </w:rPr>
        <w:t>:</w:t>
      </w:r>
      <w:r w:rsidRPr="001A2709">
        <w:rPr>
          <w:rFonts w:ascii="Arial" w:hAnsi="Arial" w:cs="Arial"/>
        </w:rPr>
        <w:t xml:space="preserve"> </w:t>
      </w:r>
      <w:r>
        <w:rPr>
          <w:rFonts w:ascii="Arial" w:hAnsi="Arial" w:cs="Arial"/>
        </w:rPr>
        <w:t xml:space="preserve">Practice </w:t>
      </w:r>
      <w:r w:rsidRPr="001A2709">
        <w:rPr>
          <w:rFonts w:ascii="Arial" w:hAnsi="Arial" w:cs="Arial"/>
        </w:rPr>
        <w:t>Guidance</w:t>
      </w:r>
      <w:r>
        <w:rPr>
          <w:rFonts w:ascii="Arial" w:hAnsi="Arial" w:cs="Arial"/>
        </w:rPr>
        <w:t xml:space="preserve"> 2016.</w:t>
      </w:r>
    </w:p>
    <w:p w14:paraId="10D8773D" w14:textId="77777777" w:rsidR="00923A3D" w:rsidRPr="00E11644" w:rsidRDefault="00923A3D" w:rsidP="00923A3D">
      <w:pPr>
        <w:pStyle w:val="ListParagraph"/>
        <w:ind w:left="852" w:hanging="426"/>
        <w:jc w:val="both"/>
        <w:rPr>
          <w:rFonts w:ascii="Arial" w:hAnsi="Arial" w:cs="Arial"/>
        </w:rPr>
      </w:pPr>
    </w:p>
    <w:p w14:paraId="5B6328E3" w14:textId="77777777" w:rsidR="00923A3D" w:rsidRDefault="00923A3D" w:rsidP="00923A3D">
      <w:pPr>
        <w:pStyle w:val="ListParagraph"/>
        <w:spacing w:after="200"/>
        <w:ind w:left="852"/>
        <w:jc w:val="both"/>
        <w:rPr>
          <w:rFonts w:ascii="Arial" w:hAnsi="Arial" w:cs="Arial"/>
        </w:rPr>
      </w:pPr>
      <w:r>
        <w:rPr>
          <w:rFonts w:ascii="Arial" w:hAnsi="Arial" w:cs="Arial"/>
        </w:rPr>
        <w:t>We will ensure those appointed</w:t>
      </w:r>
      <w:r w:rsidRPr="001A2709">
        <w:rPr>
          <w:rFonts w:ascii="Arial" w:hAnsi="Arial" w:cs="Arial"/>
        </w:rPr>
        <w:t xml:space="preserve"> are aware of </w:t>
      </w:r>
      <w:r>
        <w:rPr>
          <w:rFonts w:ascii="Arial" w:hAnsi="Arial" w:cs="Arial"/>
        </w:rPr>
        <w:t xml:space="preserve">the Diocesan and Parish Safeguarding Policies and are aware of </w:t>
      </w:r>
      <w:r w:rsidRPr="001A2709">
        <w:rPr>
          <w:rFonts w:ascii="Arial" w:hAnsi="Arial" w:cs="Arial"/>
        </w:rPr>
        <w:t>their roles and responsibilities</w:t>
      </w:r>
      <w:r>
        <w:rPr>
          <w:rFonts w:ascii="Arial" w:hAnsi="Arial" w:cs="Arial"/>
        </w:rPr>
        <w:t xml:space="preserve">. We will </w:t>
      </w:r>
      <w:r w:rsidRPr="001A2709">
        <w:rPr>
          <w:rFonts w:ascii="Arial" w:hAnsi="Arial" w:cs="Arial"/>
        </w:rPr>
        <w:t xml:space="preserve">support them by </w:t>
      </w:r>
      <w:r>
        <w:rPr>
          <w:rFonts w:ascii="Arial" w:hAnsi="Arial" w:cs="Arial"/>
        </w:rPr>
        <w:t>ensuring they receive Diocesan s</w:t>
      </w:r>
      <w:r w:rsidRPr="001A2709">
        <w:rPr>
          <w:rFonts w:ascii="Arial" w:hAnsi="Arial" w:cs="Arial"/>
        </w:rPr>
        <w:t xml:space="preserve">afeguarding training </w:t>
      </w:r>
      <w:r w:rsidRPr="001A2709">
        <w:rPr>
          <w:rFonts w:ascii="Arial" w:hAnsi="Arial" w:cs="Arial"/>
        </w:rPr>
        <w:lastRenderedPageBreak/>
        <w:t xml:space="preserve">commensurate with their role and </w:t>
      </w:r>
      <w:r>
        <w:rPr>
          <w:rFonts w:ascii="Arial" w:hAnsi="Arial" w:cs="Arial"/>
        </w:rPr>
        <w:t xml:space="preserve">that they </w:t>
      </w:r>
      <w:r w:rsidRPr="001A2709">
        <w:rPr>
          <w:rFonts w:ascii="Arial" w:hAnsi="Arial" w:cs="Arial"/>
        </w:rPr>
        <w:t>are fully aware of and have a</w:t>
      </w:r>
      <w:r>
        <w:rPr>
          <w:rFonts w:ascii="Arial" w:hAnsi="Arial" w:cs="Arial"/>
        </w:rPr>
        <w:t>ccess to the practice guidance.</w:t>
      </w:r>
    </w:p>
    <w:p w14:paraId="0624827B" w14:textId="77777777" w:rsidR="00923A3D" w:rsidRPr="001A2709" w:rsidRDefault="00923A3D" w:rsidP="00923A3D">
      <w:pPr>
        <w:pStyle w:val="ListParagraph"/>
        <w:ind w:left="852" w:hanging="426"/>
        <w:jc w:val="both"/>
        <w:rPr>
          <w:rFonts w:ascii="Arial" w:hAnsi="Arial" w:cs="Arial"/>
        </w:rPr>
      </w:pPr>
    </w:p>
    <w:p w14:paraId="41AE5F62" w14:textId="77777777" w:rsidR="00923A3D" w:rsidRDefault="00923A3D" w:rsidP="00923A3D">
      <w:pPr>
        <w:pStyle w:val="ListParagraph"/>
        <w:numPr>
          <w:ilvl w:val="0"/>
          <w:numId w:val="6"/>
        </w:numPr>
        <w:spacing w:after="200"/>
        <w:ind w:left="852" w:hanging="426"/>
        <w:jc w:val="both"/>
        <w:rPr>
          <w:rFonts w:ascii="Arial" w:hAnsi="Arial" w:cs="Arial"/>
        </w:rPr>
      </w:pPr>
      <w:r w:rsidRPr="001A2709">
        <w:rPr>
          <w:rFonts w:ascii="Arial" w:hAnsi="Arial" w:cs="Arial"/>
        </w:rPr>
        <w:t>Responding promptly to every safeguarding concern or allegation in accordance with the statutory child and adult safeguarding procedures and the House of Bishops</w:t>
      </w:r>
      <w:r>
        <w:rPr>
          <w:rFonts w:ascii="Arial" w:hAnsi="Arial" w:cs="Arial"/>
        </w:rPr>
        <w:t>’</w:t>
      </w:r>
      <w:r w:rsidRPr="001A2709">
        <w:rPr>
          <w:rFonts w:ascii="Arial" w:hAnsi="Arial" w:cs="Arial"/>
        </w:rPr>
        <w:t xml:space="preserve"> safeguarding practice </w:t>
      </w:r>
      <w:r>
        <w:rPr>
          <w:rFonts w:ascii="Arial" w:hAnsi="Arial" w:cs="Arial"/>
        </w:rPr>
        <w:t>guidance.</w:t>
      </w:r>
    </w:p>
    <w:p w14:paraId="598DFD01" w14:textId="77777777" w:rsidR="00923A3D" w:rsidRPr="00E11644" w:rsidRDefault="00923A3D" w:rsidP="00923A3D">
      <w:pPr>
        <w:pStyle w:val="ListParagraph"/>
        <w:ind w:left="852" w:hanging="426"/>
        <w:jc w:val="both"/>
        <w:rPr>
          <w:rFonts w:ascii="Arial" w:hAnsi="Arial" w:cs="Arial"/>
        </w:rPr>
      </w:pPr>
    </w:p>
    <w:p w14:paraId="372FF75D" w14:textId="77777777" w:rsidR="00923A3D" w:rsidRDefault="00923A3D" w:rsidP="00923A3D">
      <w:pPr>
        <w:pStyle w:val="ListParagraph"/>
        <w:spacing w:after="200"/>
        <w:ind w:left="852"/>
        <w:jc w:val="both"/>
        <w:rPr>
          <w:rFonts w:ascii="Arial" w:hAnsi="Arial" w:cs="Arial"/>
        </w:rPr>
      </w:pPr>
      <w:r>
        <w:rPr>
          <w:rFonts w:ascii="Arial" w:hAnsi="Arial" w:cs="Arial"/>
        </w:rPr>
        <w:t>We w</w:t>
      </w:r>
      <w:r w:rsidRPr="00A81257">
        <w:rPr>
          <w:rFonts w:ascii="Arial" w:hAnsi="Arial" w:cs="Arial"/>
        </w:rPr>
        <w:t xml:space="preserve">ill ensure that any complaint made regarding a vulnerable person, who may have been harmed or is in significant danger, will be reported immediately and we will fully cooperate with statutory agencies during any investigation into allegations concerning a member of the church </w:t>
      </w:r>
      <w:r>
        <w:rPr>
          <w:rFonts w:ascii="Arial" w:hAnsi="Arial" w:cs="Arial"/>
        </w:rPr>
        <w:t>community or any other person.</w:t>
      </w:r>
    </w:p>
    <w:p w14:paraId="4631891F" w14:textId="77777777" w:rsidR="00923A3D" w:rsidRPr="001A2709" w:rsidRDefault="00923A3D" w:rsidP="00923A3D">
      <w:pPr>
        <w:pStyle w:val="ListParagraph"/>
        <w:ind w:left="852" w:hanging="426"/>
        <w:jc w:val="both"/>
        <w:rPr>
          <w:rFonts w:ascii="Arial" w:hAnsi="Arial" w:cs="Arial"/>
        </w:rPr>
      </w:pPr>
    </w:p>
    <w:p w14:paraId="75663809" w14:textId="77777777" w:rsidR="00923A3D" w:rsidRDefault="00923A3D" w:rsidP="00923A3D">
      <w:pPr>
        <w:pStyle w:val="ListParagraph"/>
        <w:numPr>
          <w:ilvl w:val="0"/>
          <w:numId w:val="6"/>
        </w:numPr>
        <w:spacing w:after="200"/>
        <w:ind w:left="852" w:hanging="426"/>
        <w:jc w:val="both"/>
        <w:rPr>
          <w:rFonts w:ascii="Arial" w:hAnsi="Arial" w:cs="Arial"/>
        </w:rPr>
      </w:pPr>
      <w:r w:rsidRPr="001A2709">
        <w:rPr>
          <w:rFonts w:ascii="Arial" w:hAnsi="Arial" w:cs="Arial"/>
        </w:rPr>
        <w:t>Caring pastorally for victims/survivors of a</w:t>
      </w:r>
      <w:r>
        <w:rPr>
          <w:rFonts w:ascii="Arial" w:hAnsi="Arial" w:cs="Arial"/>
        </w:rPr>
        <w:t>buse and other affected persons.</w:t>
      </w:r>
    </w:p>
    <w:p w14:paraId="6D809FF0" w14:textId="77777777" w:rsidR="00923A3D" w:rsidRDefault="00923A3D" w:rsidP="00923A3D">
      <w:pPr>
        <w:pStyle w:val="ListParagraph"/>
        <w:spacing w:after="200"/>
        <w:ind w:left="852" w:hanging="426"/>
        <w:jc w:val="both"/>
        <w:rPr>
          <w:rFonts w:ascii="Arial" w:hAnsi="Arial" w:cs="Arial"/>
        </w:rPr>
      </w:pPr>
    </w:p>
    <w:p w14:paraId="7A849EF6" w14:textId="77777777" w:rsidR="00923A3D" w:rsidRDefault="00923A3D" w:rsidP="00923A3D">
      <w:pPr>
        <w:pStyle w:val="ListParagraph"/>
        <w:spacing w:after="200"/>
        <w:ind w:left="852"/>
        <w:jc w:val="both"/>
        <w:rPr>
          <w:rFonts w:ascii="Arial" w:hAnsi="Arial" w:cs="Arial"/>
        </w:rPr>
      </w:pPr>
      <w:r>
        <w:rPr>
          <w:rFonts w:ascii="Arial" w:hAnsi="Arial" w:cs="Arial"/>
        </w:rPr>
        <w:t xml:space="preserve">We will seek to offer informed pastoral care and support to anyone who has suffered abuse, developing with them an appropriate ministry that </w:t>
      </w:r>
      <w:proofErr w:type="spellStart"/>
      <w:r>
        <w:rPr>
          <w:rFonts w:ascii="Arial" w:hAnsi="Arial" w:cs="Arial"/>
        </w:rPr>
        <w:t>recognises</w:t>
      </w:r>
      <w:proofErr w:type="spellEnd"/>
      <w:r>
        <w:rPr>
          <w:rFonts w:ascii="Arial" w:hAnsi="Arial" w:cs="Arial"/>
        </w:rPr>
        <w:t xml:space="preserve"> the importance of understanding the needs of those who have been abused, including their feelings of alienation and/or isolation </w:t>
      </w:r>
      <w:r w:rsidRPr="00E25278">
        <w:rPr>
          <w:rFonts w:ascii="Arial" w:hAnsi="Arial" w:cs="Arial"/>
        </w:rPr>
        <w:t>and provide them with details of local and national support agencies</w:t>
      </w:r>
      <w:r>
        <w:rPr>
          <w:rFonts w:ascii="Arial" w:hAnsi="Arial" w:cs="Arial"/>
        </w:rPr>
        <w:t>.</w:t>
      </w:r>
    </w:p>
    <w:p w14:paraId="4CD34F68" w14:textId="77777777" w:rsidR="00923A3D" w:rsidRPr="001A2709" w:rsidRDefault="00923A3D" w:rsidP="00923A3D">
      <w:pPr>
        <w:pStyle w:val="ListParagraph"/>
        <w:ind w:left="852" w:hanging="426"/>
        <w:jc w:val="both"/>
        <w:rPr>
          <w:rFonts w:ascii="Arial" w:hAnsi="Arial" w:cs="Arial"/>
        </w:rPr>
      </w:pPr>
    </w:p>
    <w:p w14:paraId="619A355A" w14:textId="77777777" w:rsidR="00923A3D" w:rsidRDefault="00923A3D" w:rsidP="00923A3D">
      <w:pPr>
        <w:pStyle w:val="ListParagraph"/>
        <w:numPr>
          <w:ilvl w:val="0"/>
          <w:numId w:val="6"/>
        </w:numPr>
        <w:spacing w:after="200"/>
        <w:ind w:left="852" w:hanging="426"/>
        <w:jc w:val="both"/>
        <w:rPr>
          <w:rFonts w:ascii="Arial" w:hAnsi="Arial" w:cs="Arial"/>
        </w:rPr>
      </w:pPr>
      <w:r w:rsidRPr="001A2709">
        <w:rPr>
          <w:rFonts w:ascii="Arial" w:hAnsi="Arial" w:cs="Arial"/>
        </w:rPr>
        <w:t>Caring pastorally for those who are the subject of concerns or allegations of abuse and other affected persons</w:t>
      </w:r>
      <w:r>
        <w:rPr>
          <w:rFonts w:ascii="Arial" w:hAnsi="Arial" w:cs="Arial"/>
        </w:rPr>
        <w:t>.</w:t>
      </w:r>
    </w:p>
    <w:p w14:paraId="73FD9F19" w14:textId="77777777" w:rsidR="00923A3D" w:rsidRDefault="00923A3D" w:rsidP="00923A3D">
      <w:pPr>
        <w:pStyle w:val="ListParagraph"/>
        <w:spacing w:after="200"/>
        <w:ind w:left="852" w:hanging="426"/>
        <w:jc w:val="both"/>
        <w:rPr>
          <w:rFonts w:ascii="Arial" w:hAnsi="Arial" w:cs="Arial"/>
        </w:rPr>
      </w:pPr>
    </w:p>
    <w:p w14:paraId="63CD8761" w14:textId="77777777" w:rsidR="00923A3D" w:rsidRDefault="00923A3D" w:rsidP="00923A3D">
      <w:pPr>
        <w:pStyle w:val="ListParagraph"/>
        <w:spacing w:after="200"/>
        <w:ind w:left="852"/>
        <w:jc w:val="both"/>
        <w:rPr>
          <w:rFonts w:ascii="Arial" w:hAnsi="Arial" w:cs="Arial"/>
        </w:rPr>
      </w:pPr>
      <w:r>
        <w:rPr>
          <w:rFonts w:ascii="Arial" w:hAnsi="Arial" w:cs="Arial"/>
        </w:rPr>
        <w:t>We will work</w:t>
      </w:r>
      <w:r w:rsidRPr="001A2709">
        <w:rPr>
          <w:rFonts w:ascii="Arial" w:hAnsi="Arial" w:cs="Arial"/>
        </w:rPr>
        <w:t xml:space="preserve"> with others to ensure the appropriate support for them and those affected. Where that person is considered to pose a risk to others, we will work with the Diocesan Safeguarding Advisor to mitigate any identified risk</w:t>
      </w:r>
      <w:r>
        <w:rPr>
          <w:rFonts w:ascii="Arial" w:hAnsi="Arial" w:cs="Arial"/>
        </w:rPr>
        <w:t>.</w:t>
      </w:r>
    </w:p>
    <w:p w14:paraId="5ECF7378" w14:textId="77777777" w:rsidR="00923A3D" w:rsidRPr="001A2709" w:rsidRDefault="00923A3D" w:rsidP="00923A3D">
      <w:pPr>
        <w:pStyle w:val="ListParagraph"/>
        <w:ind w:left="852" w:hanging="426"/>
        <w:jc w:val="both"/>
        <w:rPr>
          <w:rFonts w:ascii="Arial" w:hAnsi="Arial" w:cs="Arial"/>
        </w:rPr>
      </w:pPr>
    </w:p>
    <w:p w14:paraId="578DBDA0" w14:textId="77777777" w:rsidR="00923A3D" w:rsidRDefault="00923A3D" w:rsidP="00923A3D">
      <w:pPr>
        <w:pStyle w:val="ListParagraph"/>
        <w:numPr>
          <w:ilvl w:val="0"/>
          <w:numId w:val="6"/>
        </w:numPr>
        <w:spacing w:after="200"/>
        <w:ind w:left="852" w:hanging="426"/>
        <w:jc w:val="both"/>
        <w:rPr>
          <w:rFonts w:ascii="Arial" w:hAnsi="Arial" w:cs="Arial"/>
        </w:rPr>
      </w:pPr>
      <w:r w:rsidRPr="001A2709">
        <w:rPr>
          <w:rFonts w:ascii="Arial" w:hAnsi="Arial" w:cs="Arial"/>
        </w:rPr>
        <w:t>Responding to those that may</w:t>
      </w:r>
      <w:r>
        <w:rPr>
          <w:rFonts w:ascii="Arial" w:hAnsi="Arial" w:cs="Arial"/>
        </w:rPr>
        <w:t xml:space="preserve"> pose a present risk to others.</w:t>
      </w:r>
    </w:p>
    <w:p w14:paraId="73B086B4" w14:textId="77777777" w:rsidR="00923A3D" w:rsidRDefault="00923A3D" w:rsidP="00923A3D">
      <w:pPr>
        <w:pStyle w:val="ListParagraph"/>
        <w:spacing w:after="200"/>
        <w:ind w:left="852" w:hanging="426"/>
        <w:jc w:val="both"/>
        <w:rPr>
          <w:rFonts w:ascii="Arial" w:hAnsi="Arial" w:cs="Arial"/>
        </w:rPr>
      </w:pPr>
    </w:p>
    <w:p w14:paraId="562C9097" w14:textId="77777777" w:rsidR="00923A3D" w:rsidRPr="001A2709" w:rsidRDefault="00923A3D" w:rsidP="00923A3D">
      <w:pPr>
        <w:pStyle w:val="ListParagraph"/>
        <w:spacing w:after="200"/>
        <w:ind w:left="852"/>
        <w:jc w:val="both"/>
        <w:rPr>
          <w:rFonts w:ascii="Arial" w:hAnsi="Arial" w:cs="Arial"/>
        </w:rPr>
      </w:pPr>
      <w:r w:rsidRPr="001A2709">
        <w:rPr>
          <w:rFonts w:ascii="Arial" w:hAnsi="Arial" w:cs="Arial"/>
        </w:rPr>
        <w:t xml:space="preserve">We will endeavor to offer pastoral care and support whilst ensuring any risk has been assessed and is being managed in </w:t>
      </w:r>
      <w:r>
        <w:rPr>
          <w:rFonts w:ascii="Arial" w:hAnsi="Arial" w:cs="Arial"/>
        </w:rPr>
        <w:t>accordance with House of Bishop</w:t>
      </w:r>
      <w:r w:rsidRPr="001A2709">
        <w:rPr>
          <w:rFonts w:ascii="Arial" w:hAnsi="Arial" w:cs="Arial"/>
        </w:rPr>
        <w:t>s</w:t>
      </w:r>
      <w:r>
        <w:rPr>
          <w:rFonts w:ascii="Arial" w:hAnsi="Arial" w:cs="Arial"/>
        </w:rPr>
        <w:t>’ p</w:t>
      </w:r>
      <w:r w:rsidRPr="001A2709">
        <w:rPr>
          <w:rFonts w:ascii="Arial" w:hAnsi="Arial" w:cs="Arial"/>
        </w:rPr>
        <w:t xml:space="preserve">olicy </w:t>
      </w:r>
      <w:r>
        <w:rPr>
          <w:rFonts w:ascii="Arial" w:hAnsi="Arial" w:cs="Arial"/>
        </w:rPr>
        <w:t xml:space="preserve">and guidance </w:t>
      </w:r>
      <w:r w:rsidRPr="001A2709">
        <w:rPr>
          <w:rFonts w:ascii="Arial" w:hAnsi="Arial" w:cs="Arial"/>
        </w:rPr>
        <w:t>and in collaboration with the statutory agencies</w:t>
      </w:r>
      <w:r>
        <w:rPr>
          <w:rFonts w:ascii="Arial" w:hAnsi="Arial" w:cs="Arial"/>
        </w:rPr>
        <w:t xml:space="preserve"> and the Diocesan Safeguarding Advisor</w:t>
      </w:r>
      <w:r w:rsidRPr="001A2709">
        <w:rPr>
          <w:rFonts w:ascii="Arial" w:hAnsi="Arial" w:cs="Arial"/>
        </w:rPr>
        <w:t>.</w:t>
      </w:r>
    </w:p>
    <w:p w14:paraId="06B3CB99" w14:textId="77777777" w:rsidR="00923A3D" w:rsidRDefault="00923A3D" w:rsidP="00923A3D">
      <w:pPr>
        <w:autoSpaceDE w:val="0"/>
        <w:autoSpaceDN w:val="0"/>
        <w:adjustRightInd w:val="0"/>
        <w:spacing w:line="256" w:lineRule="auto"/>
        <w:ind w:left="426" w:right="-23" w:hanging="426"/>
        <w:jc w:val="both"/>
        <w:rPr>
          <w:rFonts w:ascii="Arial" w:eastAsia="Times New Roman" w:hAnsi="Arial" w:cs="Arial"/>
          <w:lang w:eastAsia="en-GB"/>
        </w:rPr>
      </w:pPr>
    </w:p>
    <w:p w14:paraId="3A965EC9" w14:textId="77777777" w:rsidR="00923A3D" w:rsidRPr="003C5F79" w:rsidRDefault="00923A3D" w:rsidP="00923A3D">
      <w:pPr>
        <w:tabs>
          <w:tab w:val="num" w:pos="709"/>
        </w:tabs>
        <w:jc w:val="both"/>
        <w:rPr>
          <w:rFonts w:ascii="Arial" w:hAnsi="Arial" w:cs="Arial"/>
          <w:b/>
        </w:rPr>
      </w:pPr>
      <w:r w:rsidRPr="003C5F79">
        <w:rPr>
          <w:rFonts w:ascii="Arial" w:hAnsi="Arial" w:cs="Arial"/>
          <w:b/>
        </w:rPr>
        <w:t>Safeguarding representative</w:t>
      </w:r>
    </w:p>
    <w:p w14:paraId="35BF1352" w14:textId="77777777" w:rsidR="00923A3D" w:rsidRPr="006F14EF" w:rsidRDefault="00923A3D" w:rsidP="00923A3D">
      <w:pPr>
        <w:tabs>
          <w:tab w:val="num" w:pos="709"/>
        </w:tabs>
        <w:jc w:val="both"/>
        <w:rPr>
          <w:rFonts w:ascii="Arial" w:hAnsi="Arial" w:cs="Arial"/>
          <w:b/>
        </w:rPr>
      </w:pPr>
      <w:r>
        <w:rPr>
          <w:rFonts w:ascii="Arial" w:hAnsi="Arial" w:cs="Arial"/>
        </w:rPr>
        <w:t>We will ensure</w:t>
      </w:r>
      <w:r w:rsidRPr="00CC6125">
        <w:rPr>
          <w:rFonts w:ascii="Arial" w:hAnsi="Arial" w:cs="Arial"/>
        </w:rPr>
        <w:t xml:space="preserve"> that there is an identified person/s to be the Parish Safeguarding Representative/s who will be suitably recruited and trained, and is aware of their role and responsibilities</w:t>
      </w:r>
      <w:r>
        <w:rPr>
          <w:rFonts w:ascii="Arial" w:hAnsi="Arial" w:cs="Arial"/>
        </w:rPr>
        <w:t>, and who will be the point of contact for any concerns</w:t>
      </w:r>
      <w:r w:rsidRPr="00CC6125">
        <w:rPr>
          <w:rFonts w:ascii="Arial" w:hAnsi="Arial" w:cs="Arial"/>
        </w:rPr>
        <w:t>.</w:t>
      </w:r>
    </w:p>
    <w:p w14:paraId="7E550382" w14:textId="77777777" w:rsidR="00923A3D" w:rsidRDefault="00923A3D" w:rsidP="00923A3D">
      <w:pPr>
        <w:jc w:val="both"/>
        <w:rPr>
          <w:rFonts w:ascii="Arial" w:hAnsi="Arial" w:cs="Arial"/>
        </w:rPr>
      </w:pPr>
    </w:p>
    <w:p w14:paraId="1E748073" w14:textId="77777777" w:rsidR="00923A3D" w:rsidRPr="003C5F79" w:rsidRDefault="00923A3D" w:rsidP="00923A3D">
      <w:pPr>
        <w:jc w:val="both"/>
        <w:rPr>
          <w:rFonts w:ascii="Arial" w:hAnsi="Arial" w:cs="Arial"/>
        </w:rPr>
      </w:pPr>
      <w:r w:rsidRPr="003C5F79">
        <w:rPr>
          <w:rFonts w:ascii="Arial" w:hAnsi="Arial" w:cs="Arial"/>
        </w:rPr>
        <w:t xml:space="preserve">We have appointed </w:t>
      </w:r>
      <w:r>
        <w:rPr>
          <w:rFonts w:ascii="Arial" w:hAnsi="Arial" w:cs="Arial"/>
        </w:rPr>
        <w:t xml:space="preserve">[insert safeguarding rep(s) names here] </w:t>
      </w:r>
      <w:r w:rsidRPr="003C5F79">
        <w:rPr>
          <w:rFonts w:ascii="Arial" w:hAnsi="Arial" w:cs="Arial"/>
        </w:rPr>
        <w:t xml:space="preserve">as our </w:t>
      </w:r>
      <w:r>
        <w:rPr>
          <w:rFonts w:ascii="Arial" w:hAnsi="Arial" w:cs="Arial"/>
        </w:rPr>
        <w:t>Parish</w:t>
      </w:r>
      <w:r w:rsidRPr="003C5F79">
        <w:rPr>
          <w:rFonts w:ascii="Arial" w:hAnsi="Arial" w:cs="Arial"/>
        </w:rPr>
        <w:t xml:space="preserve"> Safeguarding Representative</w:t>
      </w:r>
      <w:r>
        <w:rPr>
          <w:rFonts w:ascii="Arial" w:hAnsi="Arial" w:cs="Arial"/>
        </w:rPr>
        <w:t>/s</w:t>
      </w:r>
      <w:r w:rsidRPr="003C5F79">
        <w:rPr>
          <w:rFonts w:ascii="Arial" w:hAnsi="Arial" w:cs="Arial"/>
        </w:rPr>
        <w:t>.</w:t>
      </w:r>
    </w:p>
    <w:p w14:paraId="767076BE" w14:textId="77777777" w:rsidR="00923A3D" w:rsidRPr="003C5F79" w:rsidRDefault="00923A3D" w:rsidP="00923A3D">
      <w:pPr>
        <w:jc w:val="both"/>
        <w:rPr>
          <w:rFonts w:ascii="Arial" w:hAnsi="Arial" w:cs="Arial"/>
        </w:rPr>
      </w:pPr>
      <w:r w:rsidRPr="003C5F79">
        <w:rPr>
          <w:rFonts w:ascii="Arial" w:hAnsi="Arial" w:cs="Arial"/>
        </w:rPr>
        <w:t> </w:t>
      </w:r>
    </w:p>
    <w:p w14:paraId="5388555A" w14:textId="77777777" w:rsidR="00923A3D" w:rsidRDefault="00923A3D" w:rsidP="00923A3D">
      <w:pPr>
        <w:jc w:val="both"/>
        <w:rPr>
          <w:rFonts w:ascii="Arial" w:hAnsi="Arial" w:cs="Arial"/>
          <w:b/>
        </w:rPr>
      </w:pPr>
      <w:r w:rsidRPr="003C5F79">
        <w:rPr>
          <w:rFonts w:ascii="Arial" w:hAnsi="Arial" w:cs="Arial"/>
          <w:b/>
        </w:rPr>
        <w:lastRenderedPageBreak/>
        <w:t>Guidance</w:t>
      </w:r>
    </w:p>
    <w:p w14:paraId="303F4120" w14:textId="77777777" w:rsidR="00923A3D" w:rsidRPr="003C5F79" w:rsidRDefault="00923A3D" w:rsidP="00923A3D">
      <w:pPr>
        <w:jc w:val="both"/>
        <w:rPr>
          <w:rFonts w:ascii="Arial" w:hAnsi="Arial" w:cs="Arial"/>
        </w:rPr>
      </w:pPr>
      <w:r w:rsidRPr="003C5F79">
        <w:rPr>
          <w:rFonts w:ascii="Arial" w:hAnsi="Arial" w:cs="Arial"/>
        </w:rPr>
        <w:t>Copies of</w:t>
      </w:r>
      <w:r>
        <w:rPr>
          <w:rFonts w:ascii="Arial" w:hAnsi="Arial" w:cs="Arial"/>
        </w:rPr>
        <w:t xml:space="preserve"> Diocesan and </w:t>
      </w:r>
      <w:r w:rsidRPr="003C5F79">
        <w:rPr>
          <w:rFonts w:ascii="Arial" w:hAnsi="Arial" w:cs="Arial"/>
        </w:rPr>
        <w:t>parish guidel</w:t>
      </w:r>
      <w:r>
        <w:rPr>
          <w:rFonts w:ascii="Arial" w:hAnsi="Arial" w:cs="Arial"/>
        </w:rPr>
        <w:t xml:space="preserve">ines and procedures are held by/can be accessed at </w:t>
      </w:r>
      <w:r w:rsidRPr="003C5F79">
        <w:rPr>
          <w:rFonts w:ascii="Arial" w:hAnsi="Arial" w:cs="Arial"/>
        </w:rPr>
        <w:t>………………………………………….</w:t>
      </w:r>
    </w:p>
    <w:p w14:paraId="05B243E4" w14:textId="77777777" w:rsidR="00923A3D" w:rsidRDefault="00923A3D" w:rsidP="00923A3D">
      <w:pPr>
        <w:jc w:val="both"/>
        <w:rPr>
          <w:rFonts w:ascii="Arial" w:hAnsi="Arial" w:cs="Arial"/>
        </w:rPr>
      </w:pPr>
    </w:p>
    <w:p w14:paraId="22E33E72" w14:textId="77777777" w:rsidR="00923A3D" w:rsidRPr="003C5F79" w:rsidRDefault="00923A3D" w:rsidP="00923A3D">
      <w:pPr>
        <w:jc w:val="both"/>
        <w:rPr>
          <w:rFonts w:ascii="Arial" w:hAnsi="Arial" w:cs="Arial"/>
          <w:b/>
        </w:rPr>
      </w:pPr>
      <w:r>
        <w:rPr>
          <w:rFonts w:ascii="Arial" w:hAnsi="Arial" w:cs="Arial"/>
          <w:b/>
        </w:rPr>
        <w:t>Review</w:t>
      </w:r>
    </w:p>
    <w:p w14:paraId="02DF733C" w14:textId="77777777" w:rsidR="00923A3D" w:rsidRPr="00CC6125" w:rsidRDefault="00923A3D" w:rsidP="00923A3D">
      <w:pPr>
        <w:jc w:val="both"/>
        <w:rPr>
          <w:rFonts w:ascii="Arial" w:hAnsi="Arial" w:cs="Arial"/>
        </w:rPr>
      </w:pPr>
      <w:r w:rsidRPr="00CC6125">
        <w:rPr>
          <w:rFonts w:ascii="Arial" w:hAnsi="Arial" w:cs="Arial"/>
        </w:rPr>
        <w:t xml:space="preserve">This policy will be </w:t>
      </w:r>
      <w:r>
        <w:rPr>
          <w:rFonts w:ascii="Arial" w:hAnsi="Arial" w:cs="Arial"/>
        </w:rPr>
        <w:t xml:space="preserve">formally </w:t>
      </w:r>
      <w:r w:rsidRPr="00CC6125">
        <w:rPr>
          <w:rFonts w:ascii="Arial" w:hAnsi="Arial" w:cs="Arial"/>
        </w:rPr>
        <w:t xml:space="preserve">reviewed </w:t>
      </w:r>
      <w:proofErr w:type="gramStart"/>
      <w:r>
        <w:rPr>
          <w:rFonts w:ascii="Arial" w:hAnsi="Arial" w:cs="Arial"/>
        </w:rPr>
        <w:t>annually</w:t>
      </w:r>
      <w:proofErr w:type="gramEnd"/>
      <w:r w:rsidRPr="00CC6125">
        <w:rPr>
          <w:rFonts w:ascii="Arial" w:hAnsi="Arial" w:cs="Arial"/>
        </w:rPr>
        <w:t xml:space="preserve"> and a copy shared with the Archdeacon at the time of the Visitation.</w:t>
      </w:r>
    </w:p>
    <w:p w14:paraId="515473C7" w14:textId="77777777" w:rsidR="00923A3D" w:rsidRDefault="00923A3D" w:rsidP="00923A3D">
      <w:pPr>
        <w:ind w:left="360"/>
        <w:jc w:val="both"/>
        <w:rPr>
          <w:rFonts w:ascii="Arial" w:hAnsi="Arial" w:cs="Arial"/>
        </w:rPr>
      </w:pPr>
    </w:p>
    <w:p w14:paraId="2FEA6EDD" w14:textId="77777777" w:rsidR="00923A3D" w:rsidRPr="003C5F79" w:rsidRDefault="00923A3D" w:rsidP="00923A3D">
      <w:pPr>
        <w:jc w:val="both"/>
        <w:rPr>
          <w:rFonts w:ascii="Arial" w:hAnsi="Arial" w:cs="Arial"/>
          <w:b/>
        </w:rPr>
      </w:pPr>
      <w:r>
        <w:rPr>
          <w:rFonts w:ascii="Arial" w:hAnsi="Arial" w:cs="Arial"/>
          <w:b/>
        </w:rPr>
        <w:t>Date of Adoption</w:t>
      </w:r>
    </w:p>
    <w:p w14:paraId="4FABEF66" w14:textId="77777777" w:rsidR="00923A3D" w:rsidRPr="00D83AC2" w:rsidRDefault="00923A3D" w:rsidP="00923A3D">
      <w:pPr>
        <w:jc w:val="both"/>
        <w:rPr>
          <w:rFonts w:ascii="Arial" w:hAnsi="Arial" w:cs="Arial"/>
        </w:rPr>
      </w:pPr>
      <w:r w:rsidRPr="00D83AC2">
        <w:rPr>
          <w:rFonts w:ascii="Arial" w:hAnsi="Arial" w:cs="Arial"/>
        </w:rPr>
        <w:t>The PCC of this Church agreed and adopted the above Policy at its meeting on ………….</w:t>
      </w:r>
    </w:p>
    <w:p w14:paraId="120BF11A" w14:textId="77777777" w:rsidR="00923A3D" w:rsidRPr="00D83AC2" w:rsidRDefault="00923A3D" w:rsidP="00923A3D">
      <w:pPr>
        <w:jc w:val="both"/>
        <w:rPr>
          <w:rFonts w:ascii="Arial" w:hAnsi="Arial" w:cs="Arial"/>
        </w:rPr>
      </w:pPr>
      <w:r w:rsidRPr="00D83AC2">
        <w:rPr>
          <w:rFonts w:ascii="Arial" w:hAnsi="Arial" w:cs="Arial"/>
        </w:rPr>
        <w:t>The PCC shall review this policy annually.  The next review will take place at the first PCC meeting following the APCM to be held on ……….…………………………………………….</w:t>
      </w:r>
    </w:p>
    <w:p w14:paraId="6F2D2C23" w14:textId="77777777" w:rsidR="00923A3D" w:rsidRPr="00D83AC2" w:rsidRDefault="00923A3D" w:rsidP="00923A3D">
      <w:pPr>
        <w:jc w:val="both"/>
        <w:rPr>
          <w:rFonts w:ascii="Arial" w:hAnsi="Arial" w:cs="Arial"/>
        </w:rPr>
      </w:pPr>
    </w:p>
    <w:p w14:paraId="330335AC" w14:textId="77777777" w:rsidR="00923A3D" w:rsidRPr="003C5F79" w:rsidRDefault="00923A3D" w:rsidP="00923A3D">
      <w:pPr>
        <w:jc w:val="both"/>
        <w:rPr>
          <w:rFonts w:ascii="Arial" w:hAnsi="Arial" w:cs="Arial"/>
          <w:b/>
        </w:rPr>
      </w:pPr>
      <w:r>
        <w:rPr>
          <w:rFonts w:ascii="Arial" w:hAnsi="Arial" w:cs="Arial"/>
          <w:b/>
        </w:rPr>
        <w:t>Signed</w:t>
      </w:r>
    </w:p>
    <w:p w14:paraId="1D2EE42C" w14:textId="77777777" w:rsidR="00923A3D" w:rsidRPr="00C07186" w:rsidRDefault="00923A3D" w:rsidP="00923A3D">
      <w:pPr>
        <w:jc w:val="both"/>
        <w:rPr>
          <w:rFonts w:ascii="Arial" w:hAnsi="Arial" w:cs="Arial"/>
        </w:rPr>
      </w:pPr>
      <w:r w:rsidRPr="00C07186">
        <w:rPr>
          <w:rFonts w:ascii="Arial" w:hAnsi="Arial" w:cs="Arial"/>
        </w:rPr>
        <w:t>Incumbent/Vicar/Rector/Priest in Charge .............................................................................</w:t>
      </w:r>
    </w:p>
    <w:p w14:paraId="2AF439E9" w14:textId="77777777" w:rsidR="00923A3D" w:rsidRPr="00C07186" w:rsidRDefault="00923A3D" w:rsidP="00923A3D">
      <w:pPr>
        <w:jc w:val="both"/>
        <w:rPr>
          <w:rFonts w:ascii="Arial" w:hAnsi="Arial" w:cs="Arial"/>
        </w:rPr>
      </w:pPr>
    </w:p>
    <w:p w14:paraId="765E75E2" w14:textId="77777777" w:rsidR="00923A3D" w:rsidRPr="00C07186" w:rsidRDefault="00923A3D" w:rsidP="00923A3D">
      <w:pPr>
        <w:jc w:val="both"/>
        <w:rPr>
          <w:rFonts w:ascii="Arial" w:hAnsi="Arial" w:cs="Arial"/>
        </w:rPr>
      </w:pPr>
      <w:r w:rsidRPr="00C07186">
        <w:rPr>
          <w:rFonts w:ascii="Arial" w:hAnsi="Arial" w:cs="Arial"/>
        </w:rPr>
        <w:t>Churchwarden .......................................................................................................................</w:t>
      </w:r>
    </w:p>
    <w:p w14:paraId="20DD61EE" w14:textId="77777777" w:rsidR="00923A3D" w:rsidRPr="00C07186" w:rsidRDefault="00923A3D" w:rsidP="00923A3D">
      <w:pPr>
        <w:jc w:val="both"/>
        <w:rPr>
          <w:rFonts w:ascii="Arial" w:hAnsi="Arial" w:cs="Arial"/>
        </w:rPr>
      </w:pPr>
      <w:r w:rsidRPr="00C07186">
        <w:rPr>
          <w:rFonts w:ascii="Arial" w:hAnsi="Arial" w:cs="Arial"/>
        </w:rPr>
        <w:t> </w:t>
      </w:r>
    </w:p>
    <w:p w14:paraId="6802A0A1" w14:textId="77777777" w:rsidR="00923A3D" w:rsidRPr="00C07186" w:rsidRDefault="00923A3D" w:rsidP="00923A3D">
      <w:pPr>
        <w:jc w:val="both"/>
        <w:rPr>
          <w:rFonts w:ascii="Arial" w:hAnsi="Arial" w:cs="Arial"/>
        </w:rPr>
      </w:pPr>
      <w:r w:rsidRPr="00C07186">
        <w:rPr>
          <w:rFonts w:ascii="Arial" w:hAnsi="Arial" w:cs="Arial"/>
        </w:rPr>
        <w:t>Churchwarden .......................................................................................................................</w:t>
      </w:r>
    </w:p>
    <w:p w14:paraId="47D93108" w14:textId="77777777" w:rsidR="00923A3D" w:rsidRPr="00C07186" w:rsidRDefault="00923A3D" w:rsidP="00923A3D">
      <w:pPr>
        <w:tabs>
          <w:tab w:val="left" w:pos="6804"/>
        </w:tabs>
        <w:ind w:right="-7"/>
        <w:jc w:val="both"/>
        <w:rPr>
          <w:rFonts w:ascii="Arial" w:hAnsi="Arial" w:cs="Arial"/>
        </w:rPr>
      </w:pPr>
    </w:p>
    <w:p w14:paraId="723AD300" w14:textId="77777777" w:rsidR="00923A3D" w:rsidRPr="00C07186" w:rsidRDefault="00923A3D" w:rsidP="00923A3D">
      <w:pPr>
        <w:jc w:val="both"/>
        <w:rPr>
          <w:rFonts w:ascii="Arial" w:hAnsi="Arial" w:cs="Arial"/>
        </w:rPr>
      </w:pPr>
      <w:r w:rsidRPr="00C07186">
        <w:rPr>
          <w:rFonts w:ascii="Arial" w:hAnsi="Arial" w:cs="Arial"/>
        </w:rPr>
        <w:t>Date …………………………………</w:t>
      </w:r>
    </w:p>
    <w:p w14:paraId="06C27381" w14:textId="77777777" w:rsidR="004F50B6" w:rsidRPr="002479C8" w:rsidRDefault="004F50B6" w:rsidP="002479C8">
      <w:pPr>
        <w:jc w:val="center"/>
        <w:rPr>
          <w:b/>
        </w:rPr>
      </w:pPr>
    </w:p>
    <w:sectPr w:rsidR="004F50B6" w:rsidRPr="002479C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FF827" w14:textId="77777777" w:rsidR="00C96786" w:rsidRDefault="00C96786" w:rsidP="00EF7D99">
      <w:pPr>
        <w:spacing w:after="0" w:line="240" w:lineRule="auto"/>
      </w:pPr>
      <w:r>
        <w:separator/>
      </w:r>
    </w:p>
  </w:endnote>
  <w:endnote w:type="continuationSeparator" w:id="0">
    <w:p w14:paraId="70B87512" w14:textId="77777777" w:rsidR="00C96786" w:rsidRDefault="00C96786" w:rsidP="00EF7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C81AA" w14:textId="77777777" w:rsidR="00C96786" w:rsidRDefault="00C96786" w:rsidP="00EF7D99">
      <w:pPr>
        <w:spacing w:after="0" w:line="240" w:lineRule="auto"/>
      </w:pPr>
      <w:r>
        <w:separator/>
      </w:r>
    </w:p>
  </w:footnote>
  <w:footnote w:type="continuationSeparator" w:id="0">
    <w:p w14:paraId="3BCDECDF" w14:textId="77777777" w:rsidR="00C96786" w:rsidRDefault="00C96786" w:rsidP="00EF7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073616"/>
      <w:docPartObj>
        <w:docPartGallery w:val="Page Numbers (Top of Page)"/>
        <w:docPartUnique/>
      </w:docPartObj>
    </w:sdtPr>
    <w:sdtEndPr>
      <w:rPr>
        <w:noProof/>
      </w:rPr>
    </w:sdtEndPr>
    <w:sdtContent>
      <w:p w14:paraId="6E3FE0D7" w14:textId="77777777" w:rsidR="00F351B2" w:rsidRDefault="00F351B2">
        <w:pPr>
          <w:pStyle w:val="Header"/>
          <w:jc w:val="center"/>
        </w:pPr>
        <w:r>
          <w:fldChar w:fldCharType="begin"/>
        </w:r>
        <w:r>
          <w:instrText xml:space="preserve"> PAGE   \* MERGEFORMAT </w:instrText>
        </w:r>
        <w:r>
          <w:fldChar w:fldCharType="separate"/>
        </w:r>
        <w:r w:rsidR="00602680">
          <w:rPr>
            <w:noProof/>
          </w:rPr>
          <w:t>7</w:t>
        </w:r>
        <w:r>
          <w:rPr>
            <w:noProof/>
          </w:rPr>
          <w:fldChar w:fldCharType="end"/>
        </w:r>
      </w:p>
    </w:sdtContent>
  </w:sdt>
  <w:p w14:paraId="6E3FE0D8" w14:textId="77777777" w:rsidR="002030BE" w:rsidRDefault="00203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C132E"/>
    <w:multiLevelType w:val="hybridMultilevel"/>
    <w:tmpl w:val="CFFA5F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4B44005"/>
    <w:multiLevelType w:val="hybridMultilevel"/>
    <w:tmpl w:val="9B30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97FB9"/>
    <w:multiLevelType w:val="hybridMultilevel"/>
    <w:tmpl w:val="5506336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49ED402F"/>
    <w:multiLevelType w:val="hybridMultilevel"/>
    <w:tmpl w:val="039E3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8463BB"/>
    <w:multiLevelType w:val="hybridMultilevel"/>
    <w:tmpl w:val="9AFA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C108E4"/>
    <w:multiLevelType w:val="hybridMultilevel"/>
    <w:tmpl w:val="72302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2B"/>
    <w:rsid w:val="00025025"/>
    <w:rsid w:val="00037A40"/>
    <w:rsid w:val="00044DD4"/>
    <w:rsid w:val="00057D5F"/>
    <w:rsid w:val="000814ED"/>
    <w:rsid w:val="00084C8A"/>
    <w:rsid w:val="000859A3"/>
    <w:rsid w:val="000A0C4C"/>
    <w:rsid w:val="000A11F6"/>
    <w:rsid w:val="000E4651"/>
    <w:rsid w:val="0011447B"/>
    <w:rsid w:val="00130FF7"/>
    <w:rsid w:val="001333E9"/>
    <w:rsid w:val="00142006"/>
    <w:rsid w:val="001457B9"/>
    <w:rsid w:val="00150B8D"/>
    <w:rsid w:val="00157F7E"/>
    <w:rsid w:val="0016676B"/>
    <w:rsid w:val="0018779F"/>
    <w:rsid w:val="001A56A3"/>
    <w:rsid w:val="001B3BE6"/>
    <w:rsid w:val="001E0D12"/>
    <w:rsid w:val="001F317C"/>
    <w:rsid w:val="001F649C"/>
    <w:rsid w:val="002030BE"/>
    <w:rsid w:val="002246C3"/>
    <w:rsid w:val="00246765"/>
    <w:rsid w:val="002479C8"/>
    <w:rsid w:val="002543B9"/>
    <w:rsid w:val="00281669"/>
    <w:rsid w:val="00286302"/>
    <w:rsid w:val="002A0EA2"/>
    <w:rsid w:val="002D2583"/>
    <w:rsid w:val="002E6AFB"/>
    <w:rsid w:val="003034B9"/>
    <w:rsid w:val="003A45F7"/>
    <w:rsid w:val="003C208E"/>
    <w:rsid w:val="003D2703"/>
    <w:rsid w:val="00417D9F"/>
    <w:rsid w:val="00434A62"/>
    <w:rsid w:val="00470906"/>
    <w:rsid w:val="004A42CD"/>
    <w:rsid w:val="004B3252"/>
    <w:rsid w:val="004E1F77"/>
    <w:rsid w:val="004F0B6F"/>
    <w:rsid w:val="004F50B6"/>
    <w:rsid w:val="00582E6F"/>
    <w:rsid w:val="005A586F"/>
    <w:rsid w:val="005D68AE"/>
    <w:rsid w:val="005E095B"/>
    <w:rsid w:val="005E69F4"/>
    <w:rsid w:val="005F1B21"/>
    <w:rsid w:val="00602680"/>
    <w:rsid w:val="00607844"/>
    <w:rsid w:val="00612F1A"/>
    <w:rsid w:val="00691F36"/>
    <w:rsid w:val="006D1002"/>
    <w:rsid w:val="006E1DDE"/>
    <w:rsid w:val="006F02D5"/>
    <w:rsid w:val="006F6280"/>
    <w:rsid w:val="007356A0"/>
    <w:rsid w:val="007428A9"/>
    <w:rsid w:val="007510F4"/>
    <w:rsid w:val="00760151"/>
    <w:rsid w:val="00786EFE"/>
    <w:rsid w:val="007A0AAA"/>
    <w:rsid w:val="00801DBA"/>
    <w:rsid w:val="008147E2"/>
    <w:rsid w:val="00824928"/>
    <w:rsid w:val="00842056"/>
    <w:rsid w:val="00891529"/>
    <w:rsid w:val="008C5DA2"/>
    <w:rsid w:val="008F2F06"/>
    <w:rsid w:val="00923A3D"/>
    <w:rsid w:val="00935FAE"/>
    <w:rsid w:val="00942D1D"/>
    <w:rsid w:val="009549DA"/>
    <w:rsid w:val="00955EE2"/>
    <w:rsid w:val="00987C73"/>
    <w:rsid w:val="009A24A6"/>
    <w:rsid w:val="009C2173"/>
    <w:rsid w:val="009C31AD"/>
    <w:rsid w:val="009F48A1"/>
    <w:rsid w:val="009F5E2B"/>
    <w:rsid w:val="00A45D47"/>
    <w:rsid w:val="00A56051"/>
    <w:rsid w:val="00A82204"/>
    <w:rsid w:val="00AF0A74"/>
    <w:rsid w:val="00AF1FC3"/>
    <w:rsid w:val="00B16DCD"/>
    <w:rsid w:val="00B513B2"/>
    <w:rsid w:val="00C059E0"/>
    <w:rsid w:val="00C12984"/>
    <w:rsid w:val="00C76E5F"/>
    <w:rsid w:val="00C92CDA"/>
    <w:rsid w:val="00C961E5"/>
    <w:rsid w:val="00C96786"/>
    <w:rsid w:val="00CF0763"/>
    <w:rsid w:val="00D1350D"/>
    <w:rsid w:val="00D250E2"/>
    <w:rsid w:val="00D9238C"/>
    <w:rsid w:val="00DF0D7A"/>
    <w:rsid w:val="00DF789D"/>
    <w:rsid w:val="00E06625"/>
    <w:rsid w:val="00E15290"/>
    <w:rsid w:val="00E15644"/>
    <w:rsid w:val="00E91B10"/>
    <w:rsid w:val="00EA350D"/>
    <w:rsid w:val="00EB0873"/>
    <w:rsid w:val="00EF3E2D"/>
    <w:rsid w:val="00EF7D99"/>
    <w:rsid w:val="00F15498"/>
    <w:rsid w:val="00F1757D"/>
    <w:rsid w:val="00F33507"/>
    <w:rsid w:val="00F351B2"/>
    <w:rsid w:val="00F61209"/>
    <w:rsid w:val="00F7388E"/>
    <w:rsid w:val="00F84D24"/>
    <w:rsid w:val="00FA01C8"/>
    <w:rsid w:val="00FC7BC6"/>
    <w:rsid w:val="00FD1052"/>
    <w:rsid w:val="00FF5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3FDF02"/>
  <w15:docId w15:val="{613B1D6C-7431-4233-8E4F-9E2B738D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E2B"/>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59"/>
    <w:rsid w:val="0094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69F4"/>
    <w:rPr>
      <w:color w:val="0000FF" w:themeColor="hyperlink"/>
      <w:u w:val="single"/>
    </w:rPr>
  </w:style>
  <w:style w:type="paragraph" w:styleId="Header">
    <w:name w:val="header"/>
    <w:basedOn w:val="Normal"/>
    <w:link w:val="HeaderChar"/>
    <w:uiPriority w:val="99"/>
    <w:unhideWhenUsed/>
    <w:rsid w:val="00EF7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D99"/>
  </w:style>
  <w:style w:type="paragraph" w:styleId="Footer">
    <w:name w:val="footer"/>
    <w:basedOn w:val="Normal"/>
    <w:link w:val="FooterChar"/>
    <w:uiPriority w:val="99"/>
    <w:unhideWhenUsed/>
    <w:rsid w:val="00EF7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D99"/>
  </w:style>
  <w:style w:type="character" w:customStyle="1" w:styleId="apple-converted-space">
    <w:name w:val="apple-converted-space"/>
    <w:basedOn w:val="DefaultParagraphFont"/>
    <w:rsid w:val="00B16DCD"/>
  </w:style>
  <w:style w:type="paragraph" w:styleId="BalloonText">
    <w:name w:val="Balloon Text"/>
    <w:basedOn w:val="Normal"/>
    <w:link w:val="BalloonTextChar"/>
    <w:uiPriority w:val="99"/>
    <w:semiHidden/>
    <w:unhideWhenUsed/>
    <w:rsid w:val="002816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6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tamar.church" TargetMode="External"/><Relationship Id="rId13" Type="http://schemas.openxmlformats.org/officeDocument/2006/relationships/hyperlink" Target="mailto:Csc.caredirect@devon.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ashsecure@devon.gcsx.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feguarding@exeter.anglican.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xeter.anglican.org/church-life/" TargetMode="External"/><Relationship Id="rId4" Type="http://schemas.openxmlformats.org/officeDocument/2006/relationships/webSettings" Target="webSettings.xml"/><Relationship Id="rId9" Type="http://schemas.openxmlformats.org/officeDocument/2006/relationships/hyperlink" Target="mailto:safeguarding@exeter.anglican.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3885</Words>
  <Characters>22146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Andy Atkins</cp:lastModifiedBy>
  <cp:revision>2</cp:revision>
  <cp:lastPrinted>2014-09-23T15:43:00Z</cp:lastPrinted>
  <dcterms:created xsi:type="dcterms:W3CDTF">2019-09-24T12:35:00Z</dcterms:created>
  <dcterms:modified xsi:type="dcterms:W3CDTF">2019-09-24T12:35:00Z</dcterms:modified>
</cp:coreProperties>
</file>